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B88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91235567"/>
      <w:bookmarkStart w:id="8" w:name="_GoBack"/>
      <w:bookmarkEnd w:id="8"/>
      <w:r>
        <w:drawing>
          <wp:inline distT="0" distB="0" distL="0" distR="0">
            <wp:extent cx="657225" cy="80962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562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АДМИНИСТРАЦИЯ АЛЕКСАНДРОВСКОГО СЕЛЬСКОГО</w:t>
      </w:r>
    </w:p>
    <w:p w14:paraId="7F88100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ПОСЕЛЕНИЯ</w:t>
      </w:r>
    </w:p>
    <w:p w14:paraId="21DC70F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ПОСТАНОВЛЕНИЕ</w:t>
      </w:r>
    </w:p>
    <w:p w14:paraId="20E61D54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36FFED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17.05.2024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№ 175</w:t>
      </w:r>
    </w:p>
    <w:p w14:paraId="1344DE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с. Александровское</w:t>
      </w:r>
    </w:p>
    <w:p w14:paraId="5410BF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19762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9CBB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административный регламент </w:t>
      </w:r>
      <w:r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Предоставление разрешения на условно разрешенный вид использования земельного участка или объекта капитального строительства», утвержденный постановлением Администрации Александровского сельского поселения от 19 сентября 2022 года № 378</w:t>
      </w:r>
    </w:p>
    <w:p w14:paraId="62CB14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CFF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A650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Руководствуясь Градостроительным кодексом Российской Федерации, Федеральными законами от 06 октября 2003 г. № 131-ФЗ «Об общих принципах организации местного самоуправления в Российской Федерации», от 27 июля 2010г. № 210-ФЗ «Об организации предоставления государственных и муниципальных услуг»,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Постановлением  правительства Российской Федерации от 25 декабря 2021 г. № 2490, Уставом муниципального образования «Александровское сельское поселение» Александровского муниципального района Томской области, </w:t>
      </w:r>
    </w:p>
    <w:p w14:paraId="135BA4C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ПОСТАНОВЛЯЮ:</w:t>
      </w:r>
    </w:p>
    <w:p w14:paraId="3DCE1E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Внести в административный регламент </w:t>
      </w:r>
      <w:r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Предоставление разрешения на условно разрешенный вид использования земельного участка или объекта капитального строительства», утвержденный постановлением Администрации Александровского сельского поселения от 19 сентября 2022 года № 378 (Далее — Регламент) следующие изменения:</w:t>
      </w:r>
    </w:p>
    <w:p w14:paraId="2775AA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подпункт 3 пункта 2.9.2 раздела 2  Регламента признать утратившими силу; </w:t>
      </w:r>
    </w:p>
    <w:p w14:paraId="680EAD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 приложении 2 «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Предоставление разрешения на условно разрешенный вид использования земельного участка или объекта капитального строительства»</w:t>
      </w:r>
      <w:r>
        <w:rPr>
          <w:rFonts w:ascii="Times New Roman" w:hAnsi="Times New Roman"/>
          <w:sz w:val="24"/>
          <w:szCs w:val="24"/>
        </w:rPr>
        <w:t xml:space="preserve"> к Регламенту исключить слова «от 25.04.2012 № 378, на основании заключения по результатам публичных слушаний/общественных обсуждений от ____________ г. № __________,».</w:t>
      </w:r>
    </w:p>
    <w:p w14:paraId="1611E6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2.По всему тексту Регламента ссылку https://www.alsadmsp.ru заменить на ссылку </w:t>
      </w:r>
      <w:r>
        <w:rPr>
          <w:rStyle w:val="45"/>
          <w:sz w:val="24"/>
          <w:szCs w:val="24"/>
        </w:rPr>
        <w:t>https://alsalekstomsk.gosuslugi.ru</w:t>
      </w:r>
    </w:p>
    <w:p w14:paraId="47B447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Настоящее Постановление подлежит официальному опубликованию и обнародованию на официальном сайте администрации муниципального образования в сети Интернет: </w:t>
      </w:r>
      <w:r>
        <w:fldChar w:fldCharType="begin"/>
      </w:r>
      <w:r>
        <w:instrText xml:space="preserve"> HYPERLINK "https://alsalekstomsk.gosuslugi.ru" </w:instrText>
      </w:r>
      <w:r>
        <w:fldChar w:fldCharType="separate"/>
      </w:r>
      <w:r>
        <w:rPr>
          <w:rStyle w:val="6"/>
          <w:sz w:val="24"/>
          <w:szCs w:val="24"/>
        </w:rPr>
        <w:t>https://alsalekstomsk.gosuslugi.ru</w:t>
      </w:r>
      <w:r>
        <w:rPr>
          <w:rStyle w:val="6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и вступает в силу со дня официального опубликования.</w:t>
      </w:r>
    </w:p>
    <w:p w14:paraId="6A2CFE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Контроль за исполнением настоящего Постановления возложить на Управляющую делами администрации Александровского сельского поселения.</w:t>
      </w:r>
    </w:p>
    <w:p w14:paraId="5B37B5FE">
      <w:pPr>
        <w:pStyle w:val="46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14:paraId="034DC1F8">
      <w:pPr>
        <w:pStyle w:val="46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14:paraId="591701C3">
      <w:pPr>
        <w:pStyle w:val="46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14:paraId="62AB784C">
      <w:pPr>
        <w:pStyle w:val="46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  Александровского </w:t>
      </w:r>
    </w:p>
    <w:p w14:paraId="6732E003">
      <w:pPr>
        <w:pStyle w:val="46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                    Д.В. Пьянков</w:t>
      </w:r>
    </w:p>
    <w:p w14:paraId="716A0E0F">
      <w:pPr>
        <w:spacing w:after="0" w:line="24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УТВЕРЖДЕН: Постановлением Администрации </w:t>
      </w:r>
    </w:p>
    <w:p w14:paraId="0CAA38CF">
      <w:pPr>
        <w:spacing w:after="0" w:line="24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Александровского сельского поселения</w:t>
      </w:r>
    </w:p>
    <w:p w14:paraId="79520B47">
      <w:pPr>
        <w:spacing w:after="0" w:line="24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19.09.2022 № 378</w:t>
      </w:r>
    </w:p>
    <w:p w14:paraId="5B8797D4">
      <w:pPr>
        <w:spacing w:after="0" w:line="24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(в редакции Постановления Администрации Александровского </w:t>
      </w:r>
    </w:p>
    <w:p w14:paraId="5479C84C">
      <w:pPr>
        <w:spacing w:after="0" w:line="24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сельского поселения от 17.05.2024 №176)</w:t>
      </w:r>
    </w:p>
    <w:p w14:paraId="62313775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4"/>
          <w:szCs w:val="24"/>
        </w:rPr>
      </w:pPr>
    </w:p>
    <w:p w14:paraId="15296DE8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4"/>
          <w:szCs w:val="24"/>
        </w:rPr>
      </w:pPr>
    </w:p>
    <w:bookmarkEnd w:id="0"/>
    <w:p w14:paraId="43E87EA2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14:paraId="71D852C6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12EC67AD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Административный регламент</w:t>
      </w:r>
    </w:p>
    <w:p w14:paraId="12520123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предоставления муниципальной услуги «</w:t>
      </w:r>
      <w:r>
        <w:rPr>
          <w:rFonts w:ascii="Times New Roman" w:hAnsi="Times New Roman"/>
          <w:sz w:val="24"/>
          <w:szCs w:val="24"/>
        </w:rPr>
        <w:t>Предоставление разрешения на условно разрешенный вид использования земельного участка или объекта капитального строительства»</w:t>
      </w:r>
    </w:p>
    <w:p w14:paraId="6F025269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tt-RU"/>
        </w:rPr>
      </w:pPr>
    </w:p>
    <w:p w14:paraId="472076E9">
      <w:pPr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Общие положения</w:t>
      </w:r>
    </w:p>
    <w:p w14:paraId="437EB0B8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14:paraId="6E4E6825">
      <w:pPr>
        <w:keepNext/>
        <w:spacing w:after="0" w:line="240" w:lineRule="auto"/>
        <w:ind w:right="-1" w:firstLine="709"/>
        <w:jc w:val="both"/>
        <w:outlineLvl w:val="0"/>
        <w:rPr>
          <w:rFonts w:ascii="Times New Roman" w:hAnsi="Times New Roman"/>
          <w:sz w:val="24"/>
          <w:szCs w:val="24"/>
          <w:lang w:eastAsia="zh-CN"/>
        </w:rPr>
      </w:pPr>
      <w:bookmarkStart w:id="1" w:name="_Hlk40972767"/>
      <w:bookmarkStart w:id="2" w:name="_Hlk40973750"/>
      <w:bookmarkStart w:id="3" w:name="_Hlk41043988"/>
      <w:r>
        <w:rPr>
          <w:rFonts w:ascii="Times New Roman" w:hAnsi="Times New Roman"/>
          <w:sz w:val="24"/>
          <w:szCs w:val="24"/>
          <w:lang w:eastAsia="zh-CN"/>
        </w:rPr>
        <w:t>1.1.</w:t>
      </w:r>
      <w:r>
        <w:rPr>
          <w:rFonts w:ascii="Times New Roman" w:hAnsi="Times New Roman"/>
          <w:sz w:val="24"/>
          <w:szCs w:val="24"/>
          <w:lang w:eastAsia="zh-CN"/>
        </w:rPr>
        <w:tab/>
      </w:r>
      <w:r>
        <w:rPr>
          <w:rFonts w:ascii="Times New Roman" w:hAnsi="Times New Roman"/>
          <w:sz w:val="24"/>
          <w:szCs w:val="24"/>
          <w:lang w:eastAsia="zh-CN"/>
        </w:rPr>
        <w:t>Настоящий административный регламент предоставления муниципальной услуги (далее – Административный регламент) устанавливает стандарт и порядок предоставления муниципальной услуги «</w:t>
      </w:r>
      <w:r>
        <w:rPr>
          <w:rFonts w:ascii="Times New Roman" w:hAnsi="Times New Roman"/>
          <w:bCs/>
          <w:sz w:val="24"/>
          <w:szCs w:val="24"/>
        </w:rPr>
        <w:t xml:space="preserve">Предоставление разрешения на условно разрешенный вид использования земельного участка или объекта капитального строительства» </w:t>
      </w:r>
      <w:r>
        <w:rPr>
          <w:rFonts w:ascii="Times New Roman" w:hAnsi="Times New Roman"/>
          <w:sz w:val="24"/>
          <w:szCs w:val="24"/>
        </w:rPr>
        <w:t>(далее – муниципальная услуга).</w:t>
      </w:r>
    </w:p>
    <w:p w14:paraId="50FE4375">
      <w:pPr>
        <w:pStyle w:val="26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1.2. Получатели услуги: физические лица, индивидуальные предприниматели, юридические </w:t>
      </w:r>
      <w:r>
        <w:rPr>
          <w:rFonts w:ascii="Times New Roman" w:hAnsi="Times New Roman"/>
          <w:sz w:val="24"/>
          <w:szCs w:val="24"/>
          <w:lang w:eastAsia="zh-CN"/>
        </w:rPr>
        <w:t>лица (далее - заявитель).</w:t>
      </w:r>
    </w:p>
    <w:p w14:paraId="456ECE9F">
      <w:pPr>
        <w:pStyle w:val="26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– представитель заявителя).</w:t>
      </w:r>
    </w:p>
    <w:p w14:paraId="46F991E9">
      <w:pPr>
        <w:pStyle w:val="26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1.3. Информирование о предоставлении муниципальной услуги:</w:t>
      </w:r>
    </w:p>
    <w:p w14:paraId="6F5F83E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1.3.1. информация о порядке предоставления муниципальной услуги размещается:</w:t>
      </w:r>
    </w:p>
    <w:p w14:paraId="3E5493E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1) на информационных стендах, расположенных в помещениях Администрации Александровского сельского поселения (далее – Уполномоченный орган), многофункциональных центров предоставления государственных и муниципальных услуг. </w:t>
      </w:r>
    </w:p>
    <w:p w14:paraId="183C64E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2) на официальном сайте Уполномоченного органа в информационно-телекоммуникационной сети «Интернет» </w:t>
      </w:r>
      <w:r>
        <w:rPr>
          <w:rFonts w:ascii="Times New Roman" w:hAnsi="Times New Roman"/>
          <w:i/>
          <w:sz w:val="24"/>
          <w:szCs w:val="24"/>
        </w:rPr>
        <w:t>(</w:t>
      </w:r>
      <w:r>
        <w:fldChar w:fldCharType="begin"/>
      </w:r>
      <w:r>
        <w:instrText xml:space="preserve"> HYPERLINK "https://alsalekstomsk.gosuslugi.ru" </w:instrText>
      </w:r>
      <w:r>
        <w:fldChar w:fldCharType="separate"/>
      </w:r>
      <w:r>
        <w:rPr>
          <w:rStyle w:val="6"/>
          <w:rFonts w:ascii="Times New Roman" w:hAnsi="Times New Roman"/>
          <w:sz w:val="24"/>
          <w:szCs w:val="24"/>
        </w:rPr>
        <w:t>https://alsalekstomsk.gosuslugi.ru</w:t>
      </w:r>
      <w:r>
        <w:rPr>
          <w:rStyle w:val="6"/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>.</w:t>
      </w:r>
      <w:r>
        <w:rPr>
          <w:rStyle w:val="47"/>
          <w:rFonts w:ascii="Times New Roman" w:hAnsi="Times New Roman"/>
          <w:i/>
          <w:color w:val="0000FF"/>
          <w:sz w:val="24"/>
          <w:szCs w:val="24"/>
        </w:rPr>
        <w:t xml:space="preserve"> (В редакции Постановления Администрации Александровского сельского поселения от 17.05.2024 № 175)</w:t>
      </w:r>
      <w:r>
        <w:rPr>
          <w:rStyle w:val="47"/>
          <w:rFonts w:ascii="Times New Roman" w:hAnsi="Times New Roman"/>
          <w:sz w:val="24"/>
          <w:szCs w:val="24"/>
        </w:rPr>
        <w:t>;</w:t>
      </w:r>
    </w:p>
    <w:p w14:paraId="5FF7CDB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3) на Едином портале государственных и муниципальных услуг (функций) (</w:t>
      </w:r>
      <w:r>
        <w:fldChar w:fldCharType="begin"/>
      </w:r>
      <w:r>
        <w:instrText xml:space="preserve"> HYPERLINK "https://alsalekstomsk.gosuslugi.ru" </w:instrText>
      </w:r>
      <w:r>
        <w:fldChar w:fldCharType="separate"/>
      </w:r>
      <w:r>
        <w:rPr>
          <w:rStyle w:val="6"/>
          <w:rFonts w:ascii="Times New Roman" w:hAnsi="Times New Roman"/>
          <w:spacing w:val="1"/>
          <w:sz w:val="24"/>
          <w:szCs w:val="24"/>
        </w:rPr>
        <w:t>https://alsalekstomsk.gosuslugi.ru</w:t>
      </w:r>
      <w:r>
        <w:rPr>
          <w:rStyle w:val="6"/>
          <w:rFonts w:ascii="Times New Roman" w:hAnsi="Times New Roman"/>
          <w:spacing w:val="1"/>
          <w:sz w:val="24"/>
          <w:szCs w:val="24"/>
        </w:rPr>
        <w:fldChar w:fldCharType="end"/>
      </w:r>
      <w:r>
        <w:rPr>
          <w:rFonts w:ascii="Times New Roman" w:hAnsi="Times New Roman"/>
          <w:spacing w:val="1"/>
          <w:sz w:val="24"/>
          <w:szCs w:val="24"/>
        </w:rPr>
        <w:t>) (далее – Единый портал);</w:t>
      </w:r>
      <w:r>
        <w:rPr>
          <w:rStyle w:val="47"/>
          <w:rFonts w:ascii="Times New Roman" w:hAnsi="Times New Roman"/>
          <w:i/>
          <w:color w:val="0000FF"/>
          <w:sz w:val="24"/>
          <w:szCs w:val="24"/>
        </w:rPr>
        <w:t xml:space="preserve"> (В редакции Постановления Администрации Александровского сельского поселения от 17.05.2024 № 175)</w:t>
      </w:r>
      <w:r>
        <w:rPr>
          <w:rStyle w:val="47"/>
          <w:rFonts w:ascii="Times New Roman" w:hAnsi="Times New Roman"/>
          <w:sz w:val="24"/>
          <w:szCs w:val="24"/>
        </w:rPr>
        <w:t>;</w:t>
      </w:r>
    </w:p>
    <w:p w14:paraId="23B6835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4)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(далее – многофункциональный центр, МФЦ);</w:t>
      </w:r>
    </w:p>
    <w:p w14:paraId="2BD9EBA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5) по телефону Уполномоченным органом или многофункционального центра;</w:t>
      </w:r>
    </w:p>
    <w:p w14:paraId="623295A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6) письменно, в том числе посредством электронной почты, факсимильной связи.</w:t>
      </w:r>
    </w:p>
    <w:p w14:paraId="49A4DB2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1.3.2. Консультирование по вопросам предоставления муниципальной услуги осуществляется:</w:t>
      </w:r>
    </w:p>
    <w:p w14:paraId="5479123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1) в многофункциональных центрах при устном обращении - лично или по телефону;</w:t>
      </w:r>
    </w:p>
    <w:p w14:paraId="43BC525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2) в Уполномоченном органе при устном обращении - лично или по телефону; 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14:paraId="2AAEF02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1.3.3. Информация о порядке и сроках предоставления муниципальной услуги предоставляется заявителю бесплатно.</w:t>
      </w:r>
    </w:p>
    <w:p w14:paraId="1440C6C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1.3.4. Информация по вопросам предоставления муниципальной услуги размещается на официальном сайте Уполномоченного органа и на информационных стендах, расположенных в помещениях указанного органа.</w:t>
      </w:r>
    </w:p>
    <w:p w14:paraId="14160D9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Информация, размещаемая на информационных стендах и на официальном сайте Уполномоченного органа, включает сведения о муниципальной услуге, содержащиеся в пунктах 2.1, 2.4, 2.5, 2.6, 2.8, 2.9, 2.10, 2.11, 5.1 Административного регламента, информацию о месте нахождения, справочных телефонах, времени работы Уполномоченного органа о графике приема заявлений на предоставление муниципальной услуги.</w:t>
      </w:r>
    </w:p>
    <w:p w14:paraId="2D134EA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14:paraId="58BCB0A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bookmarkEnd w:id="1"/>
    <w:bookmarkEnd w:id="2"/>
    <w:bookmarkEnd w:id="3"/>
    <w:p w14:paraId="59D311E0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619239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Стандарт предоставления муниципальной услуги</w:t>
      </w:r>
    </w:p>
    <w:p w14:paraId="673351F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14:paraId="6D7C1C73">
      <w:pPr>
        <w:autoSpaceDE w:val="0"/>
        <w:autoSpaceDN w:val="0"/>
        <w:adjustRightInd w:val="0"/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Наименование муниципальной услуги</w:t>
      </w:r>
    </w:p>
    <w:p w14:paraId="6CEB5B7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  <w:r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</w:p>
    <w:p w14:paraId="3E4114A6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 Наименование органа местного самоуправления, непосредственно предоставляющего муниципальную услугу </w:t>
      </w:r>
      <w:r>
        <w:rPr>
          <w:rFonts w:ascii="Times New Roman" w:hAnsi="Times New Roman"/>
          <w:bCs/>
          <w:sz w:val="24"/>
          <w:szCs w:val="24"/>
          <w:lang w:eastAsia="zh-CN"/>
        </w:rPr>
        <w:t>- администрация Александровского сельского поселения.</w:t>
      </w:r>
    </w:p>
    <w:p w14:paraId="0AB666B7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МФЦ участвует в предоставлении муниципальной услуги в части:</w:t>
      </w:r>
    </w:p>
    <w:p w14:paraId="128F23EB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- информирования по вопросам предоставления муниципальной услуги;</w:t>
      </w:r>
    </w:p>
    <w:p w14:paraId="1861B302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- приема заявлений и документов, необходимых для предоставления муниципальной услуги;</w:t>
      </w:r>
    </w:p>
    <w:p w14:paraId="55432E0B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- выдачи результата предоставления муниципальной услуги.</w:t>
      </w:r>
    </w:p>
    <w:p w14:paraId="6BA81863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Cs/>
          <w:sz w:val="24"/>
          <w:szCs w:val="24"/>
          <w:lang w:eastAsia="zh-CN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14:paraId="6AB57DCF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Перечень нормативных правовых актов, регулирующих предоставление муниципальной услуги.</w:t>
      </w:r>
    </w:p>
    <w:p w14:paraId="4FA85E7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14:paraId="5BD82C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Уполномоченный орган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сайте.</w:t>
      </w:r>
    </w:p>
    <w:p w14:paraId="11CEB032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 Описание результата предоставления муниципальной услуги</w:t>
      </w:r>
    </w:p>
    <w:p w14:paraId="414A234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2.4.1. Результатами предоставления муниципальной услуги являются:</w:t>
      </w:r>
    </w:p>
    <w:p w14:paraId="54389F67">
      <w:pPr>
        <w:pStyle w:val="26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 предоставлении разрешения на условно разрешенный вид использования земельного участка или объекта капитального строительства (по форме, согласно приложению № 2 к настоящему Административному регламенту);</w:t>
      </w:r>
    </w:p>
    <w:p w14:paraId="39A2E844">
      <w:pPr>
        <w:pStyle w:val="26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об отказе в предоставлении муниципальной услуги (по форме, согласно приложению № 3 к настоящему Административному регламенту).</w:t>
      </w:r>
    </w:p>
    <w:p w14:paraId="79F349C5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Срок предоставления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</w:t>
      </w:r>
    </w:p>
    <w:p w14:paraId="056214AA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Срок предоставления муниципальной услуги не может превышать более одного месяца со дня регистрации заявления и документов, необходимых для предоставления муниципальной услуги.</w:t>
      </w:r>
    </w:p>
    <w:p w14:paraId="1EBF68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Уполномоченный орган в одного месяца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2.4 Административного регламента.</w:t>
      </w:r>
    </w:p>
    <w:p w14:paraId="300EEB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2.5.2.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срок предоставления муниципальной услуги не может превышать более одного месяца.</w:t>
      </w:r>
    </w:p>
    <w:p w14:paraId="47801E1A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2.5.3. Приостановление срока предоставления муниципальной услуги не предусмотрено.</w:t>
      </w:r>
    </w:p>
    <w:p w14:paraId="190FB97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2.5.4. Выдача документа, являющегося результатом предоставления муниципальной услуги, в Уполномоченном органе, МФЦ осуществляется в день обращения заявителя за результатом предоставления муниципальной услуги.</w:t>
      </w:r>
    </w:p>
    <w:p w14:paraId="2E987CC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14:paraId="7E3CEC8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</w:t>
      </w:r>
    </w:p>
    <w:p w14:paraId="024BE36C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2.6.1.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Для получения муниципальной услуги заявитель представляет следующие документы:</w:t>
      </w:r>
    </w:p>
    <w:p w14:paraId="34606600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документ, удостоверяющий личность;</w:t>
      </w:r>
    </w:p>
    <w:p w14:paraId="7135D794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документ, удостоверяющий полномочия представителя заявителя, в случае обращения за предоставлением муниципальной услуги представителя заявителя (за исключением законных представителей физических лиц);</w:t>
      </w:r>
    </w:p>
    <w:p w14:paraId="399C47D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заявление:</w:t>
      </w:r>
    </w:p>
    <w:p w14:paraId="3B7D05B5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форме документа на бумажном носителе по форме, согласно приложению № 1 к настоящему Административному регламенту;</w:t>
      </w:r>
    </w:p>
    <w:p w14:paraId="4650BB3C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электронной форме (заполняется посредством внесения соответствующих сведений в интерактивную форму заявления).</w:t>
      </w:r>
    </w:p>
    <w:p w14:paraId="222BB56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с требованиями Федерального закона от 06.04.2011 № 63-ФЗ «Об электронной подписи» (далее – Федеральный закон № 63-ФЗ).</w:t>
      </w:r>
    </w:p>
    <w:p w14:paraId="01DB0AA3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14:paraId="4B33B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2.6.2. К заявлению прилагаются:</w:t>
      </w:r>
    </w:p>
    <w:p w14:paraId="1A0066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14:paraId="1C5BA6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разрешение на условно разрешенный вид использования,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14:paraId="031EE9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услуги, указанном в пункте 2.5.2. Административного регламента;</w:t>
      </w:r>
    </w:p>
    <w:p w14:paraId="53F9371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2.6.3. Заявление и прилагаемые документы могут быть представлены (направлены) заявителем одним из следующих способов:</w:t>
      </w:r>
    </w:p>
    <w:p w14:paraId="1AC297B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лично или посредством почтового отправления в орган местного самоуправления;</w:t>
      </w:r>
    </w:p>
    <w:p w14:paraId="364320B9">
      <w:pPr>
        <w:pStyle w:val="26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МФЦ;</w:t>
      </w:r>
    </w:p>
    <w:p w14:paraId="484B197F">
      <w:pPr>
        <w:pStyle w:val="26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Единый портал.</w:t>
      </w:r>
    </w:p>
    <w:p w14:paraId="041DF12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2.6.4. Запрещается требовать от заявителя:</w:t>
      </w:r>
    </w:p>
    <w:p w14:paraId="0BB870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14:paraId="3DC3C5B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муниципальную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</w:p>
    <w:p w14:paraId="1A83EEA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</w:p>
    <w:p w14:paraId="5267E80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773CCFB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72FABA9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17D5E5F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03E4E35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14:paraId="05F35463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</w:r>
    </w:p>
    <w:p w14:paraId="62F911B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2.7.1. Получаются в рамках межведомственного взаимодействия:</w:t>
      </w:r>
    </w:p>
    <w:p w14:paraId="0829525B">
      <w:pPr>
        <w:pStyle w:val="2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выписка из ЕГРН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14:paraId="34491B5E">
      <w:pPr>
        <w:pStyle w:val="2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выписка из ЕГРН на объект капитального строительства из Федеральной службы государственной регистрации, кадастра и картографии;</w:t>
      </w:r>
    </w:p>
    <w:p w14:paraId="73ABA25D">
      <w:pPr>
        <w:pStyle w:val="2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14:paraId="1A80B2FD">
      <w:pPr>
        <w:pStyle w:val="2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службы;</w:t>
      </w:r>
    </w:p>
    <w:p w14:paraId="565F48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2.7.2. Заявитель вправе предоставить документы (сведения), указанные в пунктах 2.7.1. Административного регламента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14:paraId="2064F11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2.7.3. 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14:paraId="17FBBAF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448972C4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 Исчерпывающий перечень оснований для отказа в приеме документов, необходимых для предоставления муниципальной услуги </w:t>
      </w:r>
    </w:p>
    <w:p w14:paraId="6804B09A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Основаниями для отказа в приеме документов, необходимых для предоставления муниципальной услуги, являются:</w:t>
      </w:r>
    </w:p>
    <w:p w14:paraId="16F7F743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bidi="ru-RU"/>
        </w:rPr>
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</w:r>
      <w:r>
        <w:rPr>
          <w:rFonts w:ascii="Times New Roman" w:hAnsi="Times New Roman"/>
          <w:sz w:val="24"/>
          <w:szCs w:val="24"/>
        </w:rPr>
        <w:t>;</w:t>
      </w:r>
    </w:p>
    <w:p w14:paraId="41D58DB9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представление неполного комплекта документов, указанных в пункте 2.6 Административного регламента, подлежащих обязательному представлению заявителем;</w:t>
      </w:r>
    </w:p>
    <w:p w14:paraId="38AAB784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представленные документы,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14:paraId="084F1D7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подача заявления (запроса) от имени заявителя не уполномоченным на то лицом;</w:t>
      </w:r>
    </w:p>
    <w:p w14:paraId="5E2A484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14:paraId="1722C04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неполное, некорректное заполнение полей в форме заявления, в том числе в интерактивной форме заявления на Едином портале;</w:t>
      </w:r>
    </w:p>
    <w:p w14:paraId="2B373564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электронные документы не соответствуют требованиям к форматам их предоставления и (или) не читаются;</w:t>
      </w:r>
    </w:p>
    <w:p w14:paraId="50510B1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подписи».</w:t>
      </w:r>
    </w:p>
    <w:p w14:paraId="7E5D510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14:paraId="5CF964B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2.9.1. Основания для приостановления предоставления муниципальной услуги отсутствуют.</w:t>
      </w:r>
    </w:p>
    <w:p w14:paraId="669A645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2.9.2. Основания для отказа в предоставлении муниципальной услуги:</w:t>
      </w:r>
    </w:p>
    <w:p w14:paraId="4C07B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запрашивается разрешение на условно разрешенный вид использования для объекта капитального строительства или земельного участка,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14:paraId="5E166A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14:paraId="1CFFF1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Style w:val="47"/>
          <w:rFonts w:ascii="Times New Roman" w:hAnsi="Times New Roman"/>
          <w:sz w:val="24"/>
          <w:szCs w:val="24"/>
        </w:rPr>
        <w:t xml:space="preserve">утратил силу </w:t>
      </w:r>
      <w:r>
        <w:rPr>
          <w:rStyle w:val="47"/>
          <w:rFonts w:ascii="Times New Roman" w:hAnsi="Times New Roman"/>
          <w:i/>
          <w:color w:val="0000FF"/>
          <w:sz w:val="24"/>
          <w:szCs w:val="24"/>
        </w:rPr>
        <w:t>(В редакции Постановления Администрации Александровского сельского поселения от 17.05.2024 № 175)</w:t>
      </w:r>
      <w:r>
        <w:rPr>
          <w:rStyle w:val="47"/>
          <w:rFonts w:ascii="Times New Roman" w:hAnsi="Times New Roman"/>
          <w:sz w:val="24"/>
          <w:szCs w:val="24"/>
        </w:rPr>
        <w:t>;</w:t>
      </w:r>
    </w:p>
    <w:p w14:paraId="21EE64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</w:r>
    </w:p>
    <w:p w14:paraId="5190A6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14:paraId="35575A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</w:r>
    </w:p>
    <w:p w14:paraId="733E3C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земельный участок или объект капитального строительства расположен на территории (части территории) муниципального образования, в отношении которой правила землепользования и застройки не утверждены;</w:t>
      </w:r>
    </w:p>
    <w:p w14:paraId="35B010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земельный участок, в отношении которого запрашивается условно разрешенный вид использования имеет пересечение с границами земель лесного фонда;</w:t>
      </w:r>
    </w:p>
    <w:p w14:paraId="3E86C0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запрашиваемый условно разрешенный вид использования не соответствует целевому назначению, установленному для данной категории земель;</w:t>
      </w:r>
    </w:p>
    <w:p w14:paraId="5293A4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 запрашивается условно разрешенный вид использования объекта капитального строительства, не соответствующий установленному разрешенному использованию земельного участка;</w:t>
      </w:r>
    </w:p>
    <w:p w14:paraId="0529E0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 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</w:r>
    </w:p>
    <w:p w14:paraId="0348ED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 размер земельного участка не соответствует предельным размерам земельных участков, установленным градостроительным регламентом для запрашиваемого условно разрешенный вид использования;</w:t>
      </w:r>
    </w:p>
    <w:p w14:paraId="28DE6D37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 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2E9F308A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Муниципальная услуга предоставляется бесплатно.</w:t>
      </w:r>
    </w:p>
    <w:p w14:paraId="5DEE8A22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2336226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2.11.1. Время ожидания при подаче заявления на получение муниципальной услуги - не более 15 минут.</w:t>
      </w:r>
    </w:p>
    <w:p w14:paraId="46042B93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14:paraId="439D39AF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01BAB47D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14:paraId="72AABE94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2.12.2.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муниципальных услуг (далее – АИС МФЦ) с регистрационным номером, подтверждающим, что заявление отправлено и датой подачи электронного заявления.</w:t>
      </w:r>
    </w:p>
    <w:p w14:paraId="0578B6BE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2.12.3. При направлении заявления посредством Единого портала заявитель в день подачи заявления получает в личном кабинете Единого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26042D71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 Требования к помещениям, в которых предоставляются 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14:paraId="095015D4">
      <w:pPr>
        <w:pStyle w:val="18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2.13.1. Предоставление муниципальной услуги осуществляется в зданиях и помещениях, оборудованных противопожарной системой и системой пожаротушения. </w:t>
      </w:r>
    </w:p>
    <w:p w14:paraId="60622E52">
      <w:pPr>
        <w:pStyle w:val="18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Места приема заявителей оборудуются необходимой мебелью для оформления документов, информационными стендами.</w:t>
      </w:r>
    </w:p>
    <w:p w14:paraId="3197E47E">
      <w:pPr>
        <w:pStyle w:val="18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Обеспечивается беспрепятственный доступ инвалидов к месту предоставления муниципальной услуги.</w:t>
      </w:r>
    </w:p>
    <w:p w14:paraId="2B259469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14:paraId="5BBB436E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2.13.2.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обеспечивается:</w:t>
      </w:r>
    </w:p>
    <w:p w14:paraId="3A16B126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сопровождение инвалидов, имеющих стойкие расстройства функции зрения и самостоятельного передвижения, и оказание им помощи;</w:t>
      </w:r>
    </w:p>
    <w:p w14:paraId="1396BEA6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возможность посадки в транспортное средство и высадки из него, в том числе с использованием кресла-коляски;</w:t>
      </w:r>
    </w:p>
    <w:p w14:paraId="191C907E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14:paraId="77DFEF5D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64EEA876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допуск сурдопереводчика и тифлосурдопереводчика;</w:t>
      </w:r>
    </w:p>
    <w:p w14:paraId="32C1A370">
      <w:pPr>
        <w:tabs>
          <w:tab w:val="left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</w:p>
    <w:p w14:paraId="49A7E11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– 4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14:paraId="487334A7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</w:p>
    <w:p w14:paraId="53C697B7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 Показатели доступности и качества муниципальной услуги</w:t>
      </w:r>
    </w:p>
    <w:p w14:paraId="04B72F2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2.14.1. Показателями доступности предоставления муниципальной услуги являются:</w:t>
      </w:r>
    </w:p>
    <w:p w14:paraId="0299E08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расположенность помещения, в котором ведется прием, выдача документов в зоне доступности общественного транспорта;</w:t>
      </w:r>
    </w:p>
    <w:p w14:paraId="6447C60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необходимого количества специалистов, а также помещений, в которых осуществляется прием документов от заявителей;</w:t>
      </w:r>
    </w:p>
    <w:p w14:paraId="3084E7B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исчерпывающей информации о способах, порядке и сроках предоставления муниципальной услуги на информационных стендах, официальном сайте органа государственной власти субъекта Российской Федерации муниципального образования, на Едином портале;</w:t>
      </w:r>
    </w:p>
    <w:p w14:paraId="75BA3AE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оказание помощи инвалидам в преодолении барьеров, мешающих получению ими услуг наравне с другими лицами.</w:t>
      </w:r>
    </w:p>
    <w:p w14:paraId="0472D7E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2.14.2. Показателями качества предоставления муниципальной услуги являются:</w:t>
      </w:r>
    </w:p>
    <w:p w14:paraId="44D1C269">
      <w:pPr>
        <w:pStyle w:val="2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соблюдение сроков приема и рассмотрения документов; </w:t>
      </w:r>
    </w:p>
    <w:p w14:paraId="3E1C1BE6">
      <w:pPr>
        <w:pStyle w:val="2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срока получения результата муниципальной услуги;</w:t>
      </w:r>
    </w:p>
    <w:p w14:paraId="576713A8">
      <w:pPr>
        <w:pStyle w:val="2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отсутствие обоснованных жалоб на нарушения Регламента, совершенные работниками органа государственной власти субъекта Российской Федерации или местного самоуправления; </w:t>
      </w:r>
    </w:p>
    <w:p w14:paraId="2869EA5A">
      <w:pPr>
        <w:pStyle w:val="2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взаимодействий заявителя с должностными лицами (без учета консультаций).</w:t>
      </w:r>
    </w:p>
    <w:p w14:paraId="02503BC4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терминальных устройств. </w:t>
      </w:r>
    </w:p>
    <w:p w14:paraId="5B11831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2.14.3. Информация о ходе предоставления муниципальной услуги может быть получена заявителем лично при обращении в Уполномоченный орган, предоставляющий муниципальную услугу, в личном кабинете на Едином портале, в МФЦ.</w:t>
      </w:r>
    </w:p>
    <w:p w14:paraId="195CC76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2.14.4.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14:paraId="2E2BF090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5330947F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2.15.1. При предоставлении муниципальной услуги в электронной форме заявитель вправе:</w:t>
      </w:r>
    </w:p>
    <w:p w14:paraId="09BDA06F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портале;</w:t>
      </w:r>
    </w:p>
    <w:p w14:paraId="4AC0831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подать заявление о предоставлении муниципальной услуги и иные документы, необходимые для предоставления муниципальной услуги;</w:t>
      </w:r>
    </w:p>
    <w:p w14:paraId="5670D44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14:paraId="418B9A7A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осуществить оценку качества предоставления муниципальной услуги посредством Регионального портала;</w:t>
      </w:r>
    </w:p>
    <w:p w14:paraId="23B2247F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получить результат предоставления муниципальной услуги в форме электронного документа;</w:t>
      </w:r>
    </w:p>
    <w:p w14:paraId="042EDE6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подать жалобу на решение и действие (бездействие) структурного подразделения органа государственной власти субъекта Российской Федерации или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</w:p>
    <w:p w14:paraId="1515D23C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2.15.2. Формирование заявления осуществляется посредством заполнения интерактивной формы заявления на Едином портале, без необходимости дополнительной подачи заявления в иной форме.</w:t>
      </w:r>
    </w:p>
    <w:p w14:paraId="012EF49C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2.15.3. При наличии технической возможности может осуществляться предварительная запись заявителей на прием посредством Регионального портала.</w:t>
      </w:r>
    </w:p>
    <w:p w14:paraId="73F9B490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D90FD6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14:paraId="4E56E230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14:paraId="76302FFD">
      <w:pPr>
        <w:suppressAutoHyphens/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 Описание последовательности действий при предоставлении муниципальной услуги</w:t>
      </w:r>
    </w:p>
    <w:p w14:paraId="7975630E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 Предоставление муниципальной услуги включает в себя следующие процедуры:</w:t>
      </w:r>
    </w:p>
    <w:p w14:paraId="27661ADB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проверка документов и регистрация заявления;</w:t>
      </w:r>
    </w:p>
    <w:p w14:paraId="13210653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взаимодействия»;</w:t>
      </w:r>
    </w:p>
    <w:p w14:paraId="74FC4B8E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рассмотрение документов и сведений;</w:t>
      </w:r>
    </w:p>
    <w:p w14:paraId="0DEB89A4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организация и проведение публичных слушаний или общественных обсуждений;</w:t>
      </w:r>
    </w:p>
    <w:p w14:paraId="200C0038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строительства, реконструкции объекта капитального строительства;</w:t>
      </w:r>
    </w:p>
    <w:p w14:paraId="07711B32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принятие решения о предоставлении услуги;</w:t>
      </w:r>
    </w:p>
    <w:p w14:paraId="192CFF25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выдача (направление) заявителю результата; муниципальной услуги.</w:t>
      </w:r>
    </w:p>
    <w:p w14:paraId="6E44E7D5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административных процедур представлено в Приложении № 5 к настоящему Административному регламенту.</w:t>
      </w:r>
    </w:p>
    <w:p w14:paraId="647EDBD3">
      <w:pPr>
        <w:pStyle w:val="19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41AD2">
      <w:pPr>
        <w:pStyle w:val="19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 Формы контроля за исполнением административного регламента</w:t>
      </w:r>
    </w:p>
    <w:p w14:paraId="0B45DD15">
      <w:pPr>
        <w:pStyle w:val="19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3F2C9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 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 специалист </w:t>
      </w:r>
      <w:r>
        <w:rPr>
          <w:rFonts w:ascii="Times New Roman" w:hAnsi="Times New Roman"/>
          <w:iCs/>
          <w:sz w:val="24"/>
          <w:szCs w:val="24"/>
        </w:rPr>
        <w:t xml:space="preserve">администрацией поселения, уполномоченный осуществлять данный контроль. </w:t>
      </w:r>
    </w:p>
    <w:p w14:paraId="1C9EA5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 xml:space="preserve">4.1.1. </w:t>
      </w:r>
      <w:r>
        <w:rPr>
          <w:rFonts w:ascii="Times New Roman" w:hAnsi="Times New Roman"/>
          <w:sz w:val="24"/>
          <w:szCs w:val="24"/>
        </w:rPr>
        <w:t>Контроль за деятельностью специалиста администрацией поселения, уполномоченного осуществлять данный контроль по предоставлению муниципальной услуги осуществляется главой администрации поселения.</w:t>
      </w:r>
      <w:r>
        <w:rPr>
          <w:rFonts w:ascii="Times New Roman" w:hAnsi="Times New Roman" w:eastAsia="Calibri"/>
          <w:sz w:val="24"/>
          <w:szCs w:val="24"/>
          <w:lang w:eastAsia="en-US"/>
        </w:rPr>
        <w:t xml:space="preserve"> </w:t>
      </w:r>
    </w:p>
    <w:p w14:paraId="320AD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4.1.2. Контроль за исполнением настоящего административного регламента сотрудниками МФЦ осуществляется руководителем МФЦ.</w:t>
      </w:r>
    </w:p>
    <w:p w14:paraId="4020F2E7">
      <w:pPr>
        <w:pStyle w:val="19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14:paraId="4B1362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4.2.1. Контроль полноты и качества предоставления </w:t>
      </w:r>
      <w:r>
        <w:rPr>
          <w:rFonts w:ascii="Times New Roman" w:hAnsi="Times New Roman"/>
          <w:sz w:val="24"/>
          <w:szCs w:val="24"/>
        </w:rPr>
        <w:t>муниципальной</w:t>
      </w:r>
      <w:r>
        <w:rPr>
          <w:rFonts w:ascii="Times New Roman" w:hAnsi="Times New Roman" w:eastAsia="Calibri"/>
          <w:sz w:val="24"/>
          <w:szCs w:val="24"/>
        </w:rPr>
        <w:t xml:space="preserve"> услуги осуществляется путем проведения плановых и внеплановых проверок.</w:t>
      </w:r>
    </w:p>
    <w:p w14:paraId="41B6DF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Плановые проверки проводятся в соответствии с планом работы органа местного самоуправления.</w:t>
      </w:r>
    </w:p>
    <w:p w14:paraId="1FB6AB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интересов. </w:t>
      </w:r>
    </w:p>
    <w:p w14:paraId="3DCED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4.3.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14:paraId="430495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14:paraId="70BEB5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4.4.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  <w:bookmarkStart w:id="4" w:name="Par387"/>
      <w:bookmarkEnd w:id="4"/>
    </w:p>
    <w:p w14:paraId="6DC9E98F">
      <w:pPr>
        <w:pStyle w:val="19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14:paraId="7611FCE5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Должностные лица, ответственные за предоставление муниципальной услуги, несут персональную ответственность за соблюдение порядка и сроков предоставления муниципальной услуги. </w:t>
      </w:r>
    </w:p>
    <w:p w14:paraId="2B1FD767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МФЦ и его работники несут ответственность, установленную законодательством Российской Федерации:</w:t>
      </w:r>
    </w:p>
    <w:p w14:paraId="7F9747C8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 полноту передаваемых в Уполномоченный орган заявлений, иных документов, принятых от заявителя в МФЦ;</w:t>
      </w:r>
    </w:p>
    <w:p w14:paraId="69A9BACA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 своевременную передачу в Уполномоченный орган заявлений, иных документов, принятых от заявителя, а также за своевременную выдачу заявителю документов, переданных в этих целях МФЦ органу государственной власти субъекта Российской Федерации или органу местного самоуправления;</w:t>
      </w:r>
    </w:p>
    <w:p w14:paraId="2F6FD065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1350DA26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самоуправления.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самоуправления.</w:t>
      </w:r>
    </w:p>
    <w:p w14:paraId="2BD2C69B">
      <w:pPr>
        <w:pStyle w:val="19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 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14:paraId="501A05BE">
      <w:pPr>
        <w:pStyle w:val="19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14:paraId="115B374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73642575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муниципальных услуг, организаций, указанных в части 1.1 статьи 16 Федерального закона № 210-ФЗ, а также их должностных лиц, муниципальных служащих, работников</w:t>
      </w:r>
    </w:p>
    <w:p w14:paraId="63FE0013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14:paraId="2255BB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 Получатели муниципальной услуги имеют право на обжалование в досудебном порядке действий (бездействия) сотрудников Уполномоченного органа, участвующих в предоставлении муниципальной услуги, </w:t>
      </w:r>
      <w:bookmarkStart w:id="5" w:name="_Hlk41040895"/>
      <w:r>
        <w:rPr>
          <w:rFonts w:ascii="Times New Roman" w:hAnsi="Times New Roman"/>
          <w:sz w:val="24"/>
          <w:szCs w:val="24"/>
        </w:rPr>
        <w:t>руководителю такого органа.</w:t>
      </w:r>
    </w:p>
    <w:bookmarkEnd w:id="5"/>
    <w:p w14:paraId="4E0465B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14:paraId="19BE256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14:paraId="2EAC80D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 нарушение срока предоставления муниципальной услуги; </w:t>
      </w:r>
    </w:p>
    <w:p w14:paraId="2AD7449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14:paraId="1F70480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 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 </w:t>
      </w:r>
    </w:p>
    <w:p w14:paraId="3188EEB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</w:p>
    <w:p w14:paraId="6D3AD41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14:paraId="04E69E7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отказ Уполномоченного органа,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1E5A12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14:paraId="008B295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</w:p>
    <w:p w14:paraId="75BE258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14:paraId="1AB1AE7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 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</w:t>
      </w:r>
    </w:p>
    <w:p w14:paraId="2D7EE02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14:paraId="7768FDB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органа местного самоуправления, Единого портала, информационной системы досудебного обжалования, а также может быть принята при личном приеме заявителя.</w:t>
      </w:r>
    </w:p>
    <w:p w14:paraId="11DB653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Жалоба должна содержать следующую информацию:</w:t>
      </w:r>
    </w:p>
    <w:p w14:paraId="28C717A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наименование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№ 210-ФЗ, их руководителей и (или) работников, решения и действия (бездействие) которых обжалуются;</w:t>
      </w:r>
    </w:p>
    <w:p w14:paraId="78E2E9E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343468B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работников;</w:t>
      </w:r>
    </w:p>
    <w:p w14:paraId="59A2CD1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</w:t>
      </w:r>
    </w:p>
    <w:p w14:paraId="55A2A83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Поступившая жалоба подлежит регистрации в срок не позднее 1рабочего дня. </w:t>
      </w:r>
    </w:p>
    <w:p w14:paraId="5C1B72E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№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>
        <w:rPr>
          <w:rFonts w:ascii="Times New Roman" w:hAnsi="Times New Roman"/>
          <w:iCs/>
          <w:sz w:val="24"/>
          <w:szCs w:val="24"/>
        </w:rPr>
        <w:t>15 рабочих дней</w:t>
      </w:r>
      <w:r>
        <w:rPr>
          <w:rFonts w:ascii="Times New Roman" w:hAnsi="Times New Roman"/>
          <w:sz w:val="24"/>
          <w:szCs w:val="24"/>
        </w:rPr>
        <w:t>.</w:t>
      </w:r>
    </w:p>
    <w:p w14:paraId="2413377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14:paraId="1042E71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По результатам рассмотрения жалобы принимается одно из следующих решений:</w:t>
      </w:r>
    </w:p>
    <w:p w14:paraId="71A8D6B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</w:p>
    <w:p w14:paraId="7542178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14:paraId="038C6E6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Мотивированный ответ о результатах рассмотрения жалобы направляется заявителю в срок не позднее дня, следующего за днем принятия решения.</w:t>
      </w:r>
    </w:p>
    <w:p w14:paraId="5606DED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br w:type="page"/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Приложение № 1 </w:t>
      </w:r>
    </w:p>
    <w:p w14:paraId="60A0EC33">
      <w:pPr>
        <w:widowControl w:val="0"/>
        <w:spacing w:after="600" w:line="322" w:lineRule="exact"/>
        <w:ind w:left="55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к Административному регламенту по предоставлению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14:paraId="18923C8B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14:paraId="3D295612">
      <w:pPr>
        <w:spacing w:after="0" w:line="240" w:lineRule="auto"/>
        <w:ind w:left="4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14:paraId="75D7C581">
      <w:pPr>
        <w:pBdr>
          <w:top w:val="single" w:color="auto" w:sz="4" w:space="1"/>
        </w:pBdr>
        <w:spacing w:after="0" w:line="240" w:lineRule="auto"/>
        <w:ind w:left="4111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(наименование органа местного самоуправления</w:t>
      </w:r>
    </w:p>
    <w:p w14:paraId="71C0E550">
      <w:pPr>
        <w:spacing w:after="0" w:line="240" w:lineRule="auto"/>
        <w:ind w:left="4111"/>
        <w:jc w:val="center"/>
        <w:rPr>
          <w:rFonts w:ascii="Times New Roman" w:hAnsi="Times New Roman"/>
          <w:i/>
          <w:sz w:val="24"/>
          <w:szCs w:val="24"/>
        </w:rPr>
      </w:pPr>
    </w:p>
    <w:p w14:paraId="102A2D38">
      <w:pPr>
        <w:pBdr>
          <w:top w:val="single" w:color="auto" w:sz="4" w:space="3"/>
        </w:pBdr>
        <w:spacing w:after="0" w:line="240" w:lineRule="auto"/>
        <w:ind w:left="4111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муниципального образования)</w:t>
      </w:r>
    </w:p>
    <w:p w14:paraId="3D157A4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_______________________________________ </w:t>
      </w:r>
    </w:p>
    <w:p w14:paraId="7C0029AA">
      <w:pPr>
        <w:shd w:val="clear" w:color="auto" w:fill="FFFFFF"/>
        <w:spacing w:after="0" w:line="240" w:lineRule="auto"/>
        <w:ind w:left="4111"/>
        <w:jc w:val="both"/>
        <w:rPr>
          <w:rFonts w:ascii="Times New Roman" w:hAnsi="Times New Roman"/>
          <w:i/>
          <w:spacing w:val="-3"/>
          <w:sz w:val="20"/>
          <w:szCs w:val="20"/>
        </w:rPr>
      </w:pPr>
      <w:r>
        <w:rPr>
          <w:rFonts w:ascii="Times New Roman" w:hAnsi="Times New Roman"/>
          <w:i/>
          <w:spacing w:val="-3"/>
          <w:sz w:val="20"/>
          <w:szCs w:val="20"/>
        </w:rPr>
        <w:t>(для заявителя юридического лица - полное наименование, организационно-правовая форма, сведения о государственной регистрации, место нахождения, контактная информация: телефон,</w:t>
      </w:r>
      <w:r>
        <w:rPr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pacing w:val="-3"/>
          <w:sz w:val="20"/>
          <w:szCs w:val="20"/>
        </w:rPr>
        <w:t>эл. почта;</w:t>
      </w:r>
    </w:p>
    <w:p w14:paraId="2D4B49FB">
      <w:pPr>
        <w:shd w:val="clear" w:color="auto" w:fill="FFFFFF"/>
        <w:spacing w:after="0" w:line="240" w:lineRule="auto"/>
        <w:ind w:left="4111"/>
        <w:jc w:val="both"/>
        <w:rPr>
          <w:rFonts w:ascii="Times New Roman" w:hAnsi="Times New Roman"/>
          <w:i/>
          <w:spacing w:val="-3"/>
          <w:sz w:val="20"/>
          <w:szCs w:val="20"/>
        </w:rPr>
      </w:pPr>
      <w:r>
        <w:rPr>
          <w:rFonts w:ascii="Times New Roman" w:hAnsi="Times New Roman"/>
          <w:i/>
          <w:spacing w:val="-3"/>
          <w:sz w:val="20"/>
          <w:szCs w:val="20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</w:t>
      </w:r>
      <w:r>
        <w:rPr>
          <w:rFonts w:ascii="Times New Roman" w:hAnsi="Times New Roman"/>
          <w:i/>
          <w:spacing w:val="-7"/>
          <w:sz w:val="20"/>
          <w:szCs w:val="20"/>
        </w:rPr>
        <w:t>)</w:t>
      </w:r>
    </w:p>
    <w:p w14:paraId="3C61F9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66F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32906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Заявление</w:t>
      </w:r>
    </w:p>
    <w:p w14:paraId="7DDB304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</w:p>
    <w:p w14:paraId="5CD94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5C7F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предоставить разрешение на условно разрешенный вид использования земельного участка или объекта капитального строительства:</w:t>
      </w:r>
    </w:p>
    <w:p w14:paraId="759122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BE1D741">
      <w:pPr>
        <w:pBdr>
          <w:top w:val="single" w:color="auto" w:sz="4" w:space="1"/>
          <w:bottom w:val="single" w:color="auto" w:sz="4" w:space="1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0BD2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Сведения о земельном участке: адрес, кадастровый номер, площадь, вид разрешенного использования. Сведения об объекте капитального строительства: кадастровый номер, площадь, этажность, назначение.</w:t>
      </w:r>
    </w:p>
    <w:p w14:paraId="1AA96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AED28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застройки:</w:t>
      </w:r>
    </w:p>
    <w:p w14:paraId="20CE66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294D41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13E6A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3210C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14:paraId="25B95C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(указывается перечень прилагаемых документов)</w:t>
      </w:r>
    </w:p>
    <w:p w14:paraId="530C87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AEAF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Результат предоставления муниципальной услуги, прошу предоставить:</w:t>
      </w:r>
    </w:p>
    <w:p w14:paraId="22A19CA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(указать способ получения результата предоставления муниципальной) услуги.</w:t>
      </w:r>
    </w:p>
    <w:tbl>
      <w:tblPr>
        <w:tblStyle w:val="4"/>
        <w:tblW w:w="9977" w:type="dxa"/>
        <w:tblInd w:w="28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790"/>
        <w:gridCol w:w="483"/>
        <w:gridCol w:w="1369"/>
        <w:gridCol w:w="686"/>
        <w:gridCol w:w="606"/>
        <w:gridCol w:w="606"/>
        <w:gridCol w:w="2756"/>
        <w:gridCol w:w="1681"/>
      </w:tblGrid>
      <w:tr w14:paraId="1468A382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23" w:hRule="atLeast"/>
        </w:trPr>
        <w:tc>
          <w:tcPr>
            <w:tcW w:w="179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2D0296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AF1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56E4B5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AA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B9A1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0910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15ECA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2AF91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70701C6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8" w:hRule="atLeast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D557C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238F9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56543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7AF7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135D417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9163A78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14:paraId="54CDC5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751879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DBEC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14:paraId="412EA444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3560AC08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Приложение № 2</w:t>
      </w:r>
    </w:p>
    <w:p w14:paraId="58B474E3">
      <w:pPr>
        <w:widowControl w:val="0"/>
        <w:spacing w:after="0" w:line="240" w:lineRule="auto"/>
        <w:ind w:left="5520"/>
        <w:jc w:val="right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к Административному регламенту по предоставлению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14:paraId="40BF51D2">
      <w:pPr>
        <w:spacing w:after="0" w:line="240" w:lineRule="auto"/>
        <w:ind w:firstLine="709"/>
        <w:jc w:val="right"/>
        <w:rPr>
          <w:rStyle w:val="47"/>
          <w:rFonts w:ascii="Times New Roman" w:hAnsi="Times New Roman"/>
          <w:i/>
          <w:color w:val="0000FF"/>
          <w:sz w:val="24"/>
          <w:szCs w:val="24"/>
        </w:rPr>
      </w:pPr>
      <w:r>
        <w:rPr>
          <w:rStyle w:val="47"/>
          <w:rFonts w:ascii="Times New Roman" w:hAnsi="Times New Roman"/>
          <w:i/>
          <w:color w:val="0000FF"/>
          <w:sz w:val="24"/>
          <w:szCs w:val="24"/>
        </w:rPr>
        <w:t>(В редакции Постановления Администрации</w:t>
      </w:r>
    </w:p>
    <w:p w14:paraId="3EF4647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Style w:val="47"/>
          <w:rFonts w:ascii="Times New Roman" w:hAnsi="Times New Roman"/>
          <w:i/>
          <w:color w:val="0000FF"/>
          <w:sz w:val="24"/>
          <w:szCs w:val="24"/>
        </w:rPr>
        <w:t xml:space="preserve"> Александровского сельского поселения от 17.05.2024 № 175)</w:t>
      </w:r>
      <w:r>
        <w:rPr>
          <w:rStyle w:val="47"/>
          <w:rFonts w:ascii="Times New Roman" w:hAnsi="Times New Roman"/>
          <w:sz w:val="24"/>
          <w:szCs w:val="24"/>
        </w:rPr>
        <w:t>;</w:t>
      </w:r>
    </w:p>
    <w:p w14:paraId="63FF3FD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5F2650D0">
      <w:pPr>
        <w:spacing w:after="0" w:line="240" w:lineRule="auto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>(Бланк органа, осуществляющего</w:t>
      </w:r>
      <w:r>
        <w:rPr>
          <w:rFonts w:ascii="Times New Roman" w:hAnsi="Times New Roman"/>
          <w:sz w:val="24"/>
          <w:szCs w:val="24"/>
        </w:rPr>
        <w:br w:type="textWrapping"/>
      </w:r>
      <w:r>
        <w:rPr>
          <w:rFonts w:ascii="Times New Roman" w:hAnsi="Times New Roman"/>
          <w:sz w:val="24"/>
          <w:szCs w:val="24"/>
        </w:rPr>
        <w:t xml:space="preserve">предоставление </w:t>
      </w:r>
      <w:r>
        <w:rPr>
          <w:rFonts w:ascii="Times New Roman" w:hAnsi="Times New Roman"/>
          <w:sz w:val="24"/>
          <w:szCs w:val="24"/>
          <w:lang w:bidi="ru-RU"/>
        </w:rPr>
        <w:t>муниципальной услуги)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BF7199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1A385574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6" w:name="OLE_LINK460"/>
      <w:bookmarkStart w:id="7" w:name="OLE_LINK459"/>
    </w:p>
    <w:p w14:paraId="7E330C1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 xml:space="preserve">О предоставлении разрешения </w:t>
      </w:r>
      <w:bookmarkEnd w:id="6"/>
      <w:bookmarkEnd w:id="7"/>
      <w:r>
        <w:rPr>
          <w:rFonts w:ascii="Times New Roman" w:hAnsi="Times New Roman"/>
          <w:bCs/>
          <w:spacing w:val="-4"/>
          <w:sz w:val="24"/>
          <w:szCs w:val="24"/>
        </w:rPr>
        <w:t>на условно разрешенный вид использования земельного участка или объекта капитального строительства</w:t>
      </w:r>
    </w:p>
    <w:p w14:paraId="0764D7F5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2BD8BA0">
      <w:pPr>
        <w:widowControl w:val="0"/>
        <w:tabs>
          <w:tab w:val="left" w:pos="4819"/>
        </w:tabs>
        <w:spacing w:after="474" w:line="280" w:lineRule="exact"/>
        <w:jc w:val="center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от________________№_______________</w:t>
      </w:r>
    </w:p>
    <w:p w14:paraId="7CA246BF">
      <w:pPr>
        <w:spacing w:line="235" w:lineRule="auto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«Александровское сельское поселение», утвержденными решением Совета Александровского сельского поселения Александровского района Томской области рекомендации Комиссии по подготовке проектов правил землепользования и застройки (протокол от ____________ г. № __________).</w:t>
      </w:r>
    </w:p>
    <w:p w14:paraId="7881147B">
      <w:pPr>
        <w:pStyle w:val="26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Предоставить разрешение на условно разрешенный вид использования земельного участка или объекта капитального строительства-</w:t>
      </w:r>
      <w:r>
        <w:rPr>
          <w:rFonts w:ascii="Times New Roman" w:hAnsi="Times New Roman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«________________________________________________</w:t>
      </w:r>
      <w:r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в отношении земельного </w:t>
      </w:r>
    </w:p>
    <w:p w14:paraId="0AFB9FB5">
      <w:pPr>
        <w:tabs>
          <w:tab w:val="left" w:pos="709"/>
        </w:tabs>
        <w:spacing w:after="120" w:line="240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       (наименование условно разрешенного вида использования)</w:t>
      </w:r>
    </w:p>
    <w:p w14:paraId="722AA15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участка с кадастровым номером </w:t>
      </w:r>
      <w:r>
        <w:rPr>
          <w:rFonts w:ascii="Times New Roman" w:hAnsi="Times New Roman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___________________</w:t>
      </w:r>
      <w:r>
        <w:rPr>
          <w:rFonts w:ascii="Times New Roman" w:hAnsi="Times New Roman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, расположенного по адресу: </w:t>
      </w:r>
      <w:r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_______________________________________________________________________ </w:t>
      </w:r>
    </w:p>
    <w:p w14:paraId="687B93F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(указывается адрес)</w:t>
      </w:r>
    </w:p>
    <w:p w14:paraId="67E8482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______________________________________________________________________ .</w:t>
      </w:r>
    </w:p>
    <w:p w14:paraId="55256081">
      <w:pPr>
        <w:tabs>
          <w:tab w:val="left" w:pos="709"/>
        </w:tabs>
        <w:spacing w:after="120" w:line="235" w:lineRule="auto"/>
        <w:ind w:firstLine="709"/>
        <w:jc w:val="both"/>
        <w:rPr>
          <w:rFonts w:ascii="Times New Roman" w:hAnsi="Times New Roman"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5F40843">
      <w:pPr>
        <w:tabs>
          <w:tab w:val="left" w:pos="709"/>
        </w:tabs>
        <w:spacing w:after="120" w:line="235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2. Опубликовать настоящее постановление в «__________________________».</w:t>
      </w:r>
    </w:p>
    <w:p w14:paraId="4DEDAC2F">
      <w:pPr>
        <w:spacing w:line="235" w:lineRule="auto"/>
        <w:ind w:right="-57" w:firstLine="72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4. Настоящее решение (</w:t>
      </w:r>
      <w:r>
        <w:rPr>
          <w:rFonts w:ascii="Times New Roman" w:hAnsi="Times New Roman"/>
          <w:i/>
          <w:spacing w:val="-4"/>
          <w:sz w:val="24"/>
          <w:szCs w:val="24"/>
        </w:rPr>
        <w:t>постановление/распоряжение)</w:t>
      </w:r>
      <w:r>
        <w:rPr>
          <w:rFonts w:ascii="Times New Roman" w:hAnsi="Times New Roman"/>
          <w:spacing w:val="-4"/>
          <w:sz w:val="24"/>
          <w:szCs w:val="24"/>
        </w:rPr>
        <w:t xml:space="preserve"> вступает в силу после его официального опубликования.</w:t>
      </w:r>
    </w:p>
    <w:p w14:paraId="31F3699B">
      <w:pPr>
        <w:spacing w:line="235" w:lineRule="auto"/>
        <w:ind w:right="-57" w:firstLine="72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5. Контроль за исполнением настоящего постановления возложить на ________________________________________________________________________.</w:t>
      </w:r>
    </w:p>
    <w:p w14:paraId="622733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Должностное лицо (ФИО)</w:t>
      </w:r>
    </w:p>
    <w:p w14:paraId="14F661EC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14:paraId="48073277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(подпись должностного лица органа, осуществляющего предоставление </w:t>
      </w:r>
    </w:p>
    <w:p w14:paraId="5727EC40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муниципальной услуги</w:t>
      </w:r>
    </w:p>
    <w:p w14:paraId="36BCE63A">
      <w:pPr>
        <w:widowControl w:val="0"/>
        <w:spacing w:after="0" w:line="240" w:lineRule="auto"/>
        <w:ind w:left="7460"/>
        <w:jc w:val="right"/>
        <w:rPr>
          <w:rFonts w:ascii="Times New Roman" w:hAnsi="Times New Roman"/>
          <w:color w:val="000000"/>
          <w:sz w:val="28"/>
          <w:szCs w:val="28"/>
          <w:lang w:bidi="ru-RU"/>
        </w:rPr>
      </w:pPr>
    </w:p>
    <w:p w14:paraId="52407E08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3E668096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Приложение № 3</w:t>
      </w:r>
    </w:p>
    <w:p w14:paraId="7D5FC378">
      <w:pPr>
        <w:widowControl w:val="0"/>
        <w:spacing w:after="600" w:line="240" w:lineRule="auto"/>
        <w:ind w:left="55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к Административному регламенту по предоставлению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14:paraId="52755AAA">
      <w:pPr>
        <w:widowControl w:val="0"/>
        <w:spacing w:after="529" w:line="240" w:lineRule="auto"/>
        <w:ind w:left="5380" w:right="32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B24017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>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</w:p>
    <w:p w14:paraId="2F597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6452718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от________________№_______________</w:t>
      </w:r>
    </w:p>
    <w:p w14:paraId="75F9844E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0055943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</w:t>
      </w:r>
    </w:p>
    <w:p w14:paraId="6E237012">
      <w:pPr>
        <w:spacing w:after="0" w:line="240" w:lineRule="auto"/>
        <w:ind w:right="-1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(Ф.И.О. физического лица, наименование юридического лица– заявителя,</w:t>
      </w:r>
    </w:p>
    <w:p w14:paraId="608F52E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756D6E5E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дата направления заявления)</w:t>
      </w:r>
    </w:p>
    <w:p w14:paraId="022FFA4C">
      <w:pPr>
        <w:widowControl w:val="0"/>
        <w:spacing w:after="0" w:line="370" w:lineRule="exact"/>
        <w:ind w:right="-1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>на основании______________________________________________________________________</w:t>
      </w:r>
    </w:p>
    <w:p w14:paraId="05A1E9B0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2F8EC1A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12A7334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с:</w:t>
      </w:r>
    </w:p>
    <w:p w14:paraId="336696FA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01BAB9CC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(указывается основание отказа в предоставлении разрешения)</w:t>
      </w:r>
    </w:p>
    <w:p w14:paraId="73766F1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21906205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>
        <w:rPr>
          <w:rFonts w:ascii="Times New Roman" w:hAnsi="Times New Roman"/>
          <w:i/>
          <w:sz w:val="24"/>
          <w:szCs w:val="24"/>
        </w:rPr>
        <w:t>(указать уполномоченный орган)</w:t>
      </w:r>
      <w:r>
        <w:rPr>
          <w:rFonts w:ascii="Times New Roman" w:hAnsi="Times New Roman"/>
          <w:sz w:val="24"/>
          <w:szCs w:val="24"/>
        </w:rPr>
        <w:t>, а также в судебном порядке.</w:t>
      </w:r>
    </w:p>
    <w:p w14:paraId="0216A1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43CB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Должностное лицо (ФИО)</w:t>
      </w:r>
    </w:p>
    <w:p w14:paraId="78DED215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14:paraId="172E7228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(подпись должностного лица органа, осуществляющего</w:t>
      </w:r>
    </w:p>
    <w:p w14:paraId="6BDE2C30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предоставление </w:t>
      </w:r>
    </w:p>
    <w:p w14:paraId="45522E77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муниципальной услуги)</w:t>
      </w:r>
    </w:p>
    <w:p w14:paraId="7CCD5CF9">
      <w:pPr>
        <w:spacing w:after="0" w:line="240" w:lineRule="auto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D74C32D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29B87B07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255488F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371677BE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73FC86F7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63710A9A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4A95D700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337085F7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Приложение № 4</w:t>
      </w:r>
    </w:p>
    <w:p w14:paraId="13A2E832">
      <w:pPr>
        <w:widowControl w:val="0"/>
        <w:spacing w:after="529" w:line="317" w:lineRule="exact"/>
        <w:ind w:left="5380" w:right="320"/>
        <w:jc w:val="right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к Административному регламенту по предоставлению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</w:t>
      </w:r>
    </w:p>
    <w:p w14:paraId="3C2D3501">
      <w:pPr>
        <w:widowControl w:val="0"/>
        <w:spacing w:after="0" w:line="322" w:lineRule="exact"/>
        <w:ind w:left="5380"/>
        <w:rPr>
          <w:rFonts w:ascii="Times New Roman" w:hAnsi="Times New Roman"/>
          <w:i/>
          <w:iCs/>
          <w:sz w:val="24"/>
          <w:szCs w:val="24"/>
          <w:lang w:bidi="ru-RU"/>
        </w:rPr>
      </w:pPr>
      <w:r>
        <w:rPr>
          <w:rFonts w:ascii="Times New Roman" w:hAnsi="Times New Roman"/>
          <w:i/>
          <w:iCs/>
          <w:sz w:val="24"/>
          <w:szCs w:val="24"/>
          <w:lang w:bidi="ru-RU"/>
        </w:rPr>
        <w:t>(фамилия, имя, отчество, место жительства - для физических лиц; полное наименование, место нахождения, ИНН –для юридических лиц )</w:t>
      </w:r>
    </w:p>
    <w:p w14:paraId="1E7D9824">
      <w:pPr>
        <w:widowControl w:val="0"/>
        <w:spacing w:after="0" w:line="322" w:lineRule="exact"/>
        <w:ind w:left="5380"/>
        <w:rPr>
          <w:rFonts w:ascii="Times New Roman" w:hAnsi="Times New Roman"/>
          <w:i/>
          <w:iCs/>
          <w:sz w:val="24"/>
          <w:szCs w:val="24"/>
          <w:lang w:bidi="ru-RU"/>
        </w:rPr>
      </w:pPr>
    </w:p>
    <w:p w14:paraId="2D57434D">
      <w:pPr>
        <w:widowControl w:val="0"/>
        <w:spacing w:after="0" w:line="322" w:lineRule="exact"/>
        <w:ind w:right="140"/>
        <w:jc w:val="center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УВЕДОМЛЕНИЕ</w:t>
      </w:r>
    </w:p>
    <w:p w14:paraId="13F9B7A5">
      <w:pPr>
        <w:widowControl w:val="0"/>
        <w:spacing w:after="0" w:line="322" w:lineRule="exact"/>
        <w:ind w:right="140"/>
        <w:jc w:val="center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об отказе в приеме документов, необходимых для предоставления муниципальной услуги</w:t>
      </w:r>
    </w:p>
    <w:p w14:paraId="6E06E74A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от________________№_______________</w:t>
      </w:r>
    </w:p>
    <w:p w14:paraId="19E4047C">
      <w:pPr>
        <w:widowControl w:val="0"/>
        <w:spacing w:after="0" w:line="370" w:lineRule="exact"/>
        <w:ind w:left="460" w:right="320" w:firstLine="700"/>
        <w:rPr>
          <w:rFonts w:ascii="Times New Roman" w:hAnsi="Times New Roman"/>
          <w:i/>
          <w:iCs/>
          <w:sz w:val="24"/>
          <w:szCs w:val="24"/>
          <w:lang w:bidi="ru-RU"/>
        </w:rPr>
      </w:pPr>
    </w:p>
    <w:p w14:paraId="5B8CD399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</w:t>
      </w:r>
    </w:p>
    <w:p w14:paraId="449E8A85">
      <w:pPr>
        <w:spacing w:after="0" w:line="240" w:lineRule="auto"/>
        <w:ind w:right="-1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(Ф.И.О. физического лица, наименование юридического лица– заявителя,</w:t>
      </w:r>
    </w:p>
    <w:p w14:paraId="1134E66A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357818AC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дата направления заявления)</w:t>
      </w:r>
    </w:p>
    <w:p w14:paraId="5B573FBF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3D35643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принято решение об отказе в приеме документов, необходимых для предоставления муниципальной услуги «Предоставлении разрешения на условно разрешенный вид использования земельного участка или объекта капитального строительства» в связи с:_____________________________________________________________________</w:t>
      </w:r>
    </w:p>
    <w:p w14:paraId="445380E8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(указываются основания отказа в приеме документов, необходимых для предоставления </w:t>
      </w:r>
    </w:p>
    <w:p w14:paraId="52850AB7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</w:t>
      </w:r>
    </w:p>
    <w:p w14:paraId="54F8DE6E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муниципальной услуги)</w:t>
      </w:r>
    </w:p>
    <w:p w14:paraId="6A79F488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63A6E5B0">
      <w:pPr>
        <w:widowControl w:val="0"/>
        <w:spacing w:after="0" w:line="322" w:lineRule="exact"/>
        <w:ind w:firstLine="4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 информируем о возможности повторного обращения в орган, уполномоченный на предоставление муниципальной услуги с заявлением о предоставлении услуги после устранения указанных нарушений.</w:t>
      </w:r>
    </w:p>
    <w:p w14:paraId="14C67A71">
      <w:pPr>
        <w:spacing w:after="0" w:line="240" w:lineRule="auto"/>
        <w:ind w:right="-1" w:firstLine="4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>
        <w:rPr>
          <w:rFonts w:ascii="Times New Roman" w:hAnsi="Times New Roman"/>
          <w:i/>
          <w:sz w:val="24"/>
          <w:szCs w:val="24"/>
        </w:rPr>
        <w:t>(указать уполномоченный орган)</w:t>
      </w:r>
      <w:r>
        <w:rPr>
          <w:rFonts w:ascii="Times New Roman" w:hAnsi="Times New Roman"/>
          <w:sz w:val="24"/>
          <w:szCs w:val="24"/>
        </w:rPr>
        <w:t>, а также в судебном порядке.</w:t>
      </w:r>
    </w:p>
    <w:p w14:paraId="48CB43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F760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Должностное лицо (ФИО)</w:t>
      </w:r>
    </w:p>
    <w:p w14:paraId="734905F5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(подпись должностного лица органа, осуществляющего</w:t>
      </w:r>
    </w:p>
    <w:p w14:paraId="537685A8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предоставление </w:t>
      </w:r>
    </w:p>
    <w:p w14:paraId="04F26F67">
      <w:pPr>
        <w:pBdr>
          <w:top w:val="single" w:color="000000" w:sz="4" w:space="9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муниципальной услуги)</w:t>
      </w:r>
    </w:p>
    <w:p w14:paraId="63A86F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14:paraId="4FBA0FA2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br w:type="page"/>
      </w:r>
    </w:p>
    <w:p w14:paraId="62087A6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hAnsi="Times New Roman"/>
          <w:bCs/>
          <w:color w:val="000000"/>
          <w:sz w:val="28"/>
          <w:szCs w:val="28"/>
        </w:rPr>
        <w:sectPr>
          <w:headerReference r:id="rId5" w:type="default"/>
          <w:pgSz w:w="11907" w:h="16840"/>
          <w:pgMar w:top="1134" w:right="851" w:bottom="1134" w:left="1134" w:header="720" w:footer="720" w:gutter="0"/>
          <w:cols w:space="708" w:num="1"/>
          <w:titlePg/>
          <w:rtlGutter w:val="1"/>
          <w:docGrid w:linePitch="381" w:charSpace="0"/>
        </w:sectPr>
      </w:pPr>
    </w:p>
    <w:p w14:paraId="2030EEA0">
      <w:pPr>
        <w:autoSpaceDE w:val="0"/>
        <w:autoSpaceDN w:val="0"/>
        <w:adjustRightInd w:val="0"/>
        <w:spacing w:after="0" w:line="240" w:lineRule="auto"/>
        <w:ind w:left="893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Приложение № 5</w:t>
      </w:r>
    </w:p>
    <w:p w14:paraId="103F2314">
      <w:pPr>
        <w:widowControl w:val="0"/>
        <w:tabs>
          <w:tab w:val="left" w:pos="567"/>
        </w:tabs>
        <w:spacing w:after="0" w:line="240" w:lineRule="auto"/>
        <w:ind w:left="893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Административному регламенту</w:t>
      </w:r>
    </w:p>
    <w:p w14:paraId="61317D85">
      <w:pPr>
        <w:widowControl w:val="0"/>
        <w:tabs>
          <w:tab w:val="left" w:pos="0"/>
        </w:tabs>
        <w:spacing w:after="0" w:line="240" w:lineRule="auto"/>
        <w:ind w:left="8931"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предоставлению муниципальной услуги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14:paraId="42A94D8E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74110C30">
      <w:pPr>
        <w:widowControl w:val="0"/>
        <w:tabs>
          <w:tab w:val="left" w:pos="567"/>
        </w:tabs>
        <w:spacing w:after="0" w:line="240" w:lineRule="auto"/>
        <w:ind w:firstLine="426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14:paraId="4D0D71D7">
      <w:pPr>
        <w:widowControl w:val="0"/>
        <w:tabs>
          <w:tab w:val="left" w:pos="567"/>
        </w:tabs>
        <w:spacing w:after="0" w:line="240" w:lineRule="auto"/>
        <w:ind w:firstLine="426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17D52E3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694"/>
        <w:gridCol w:w="2126"/>
        <w:gridCol w:w="1559"/>
        <w:gridCol w:w="1985"/>
        <w:gridCol w:w="1418"/>
        <w:gridCol w:w="1949"/>
      </w:tblGrid>
      <w:tr w14:paraId="37588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30" w:type="dxa"/>
          </w:tcPr>
          <w:p w14:paraId="685B613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694" w:type="dxa"/>
          </w:tcPr>
          <w:p w14:paraId="14ACE4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2126" w:type="dxa"/>
          </w:tcPr>
          <w:p w14:paraId="47C9C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Срок выполнения администра-тивных действий</w:t>
            </w:r>
          </w:p>
        </w:tc>
        <w:tc>
          <w:tcPr>
            <w:tcW w:w="1559" w:type="dxa"/>
          </w:tcPr>
          <w:p w14:paraId="24318F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Должност-ное лицо, ответственное за выполнение административного действия</w:t>
            </w:r>
          </w:p>
        </w:tc>
        <w:tc>
          <w:tcPr>
            <w:tcW w:w="1985" w:type="dxa"/>
          </w:tcPr>
          <w:p w14:paraId="1C5CA3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8" w:type="dxa"/>
          </w:tcPr>
          <w:p w14:paraId="290ACD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1949" w:type="dxa"/>
          </w:tcPr>
          <w:p w14:paraId="1E76319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14:paraId="2F65D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</w:tcPr>
          <w:p w14:paraId="5A9B1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0A079F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6178E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77797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42063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36320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0CE10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14:paraId="7B6BF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61" w:type="dxa"/>
            <w:gridSpan w:val="7"/>
          </w:tcPr>
          <w:p w14:paraId="7135DF73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документов и регистрация заявления</w:t>
            </w:r>
          </w:p>
          <w:p w14:paraId="3ACA3BFC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4C041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restart"/>
          </w:tcPr>
          <w:p w14:paraId="7866A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694" w:type="dxa"/>
          </w:tcPr>
          <w:p w14:paraId="148F7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2126" w:type="dxa"/>
          </w:tcPr>
          <w:p w14:paraId="5DD91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рабочего дня</w:t>
            </w:r>
          </w:p>
        </w:tc>
        <w:tc>
          <w:tcPr>
            <w:tcW w:w="1559" w:type="dxa"/>
          </w:tcPr>
          <w:p w14:paraId="6DA8AE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7B2D6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орган / ГИС / ПГС</w:t>
            </w:r>
          </w:p>
        </w:tc>
        <w:tc>
          <w:tcPr>
            <w:tcW w:w="1418" w:type="dxa"/>
          </w:tcPr>
          <w:p w14:paraId="17A68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6A9F2A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заявления и документов в ГИС (присвоение номера и датирование); </w:t>
            </w:r>
          </w:p>
          <w:p w14:paraId="772B1C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должностного лица, ответственного за предоставление муниципальной услуги, и передача ему документов</w:t>
            </w:r>
          </w:p>
        </w:tc>
      </w:tr>
      <w:tr w14:paraId="6A370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</w:tcPr>
          <w:p w14:paraId="544423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503BE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126" w:type="dxa"/>
          </w:tcPr>
          <w:p w14:paraId="0BA244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1DFE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B305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E60A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42239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7A577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</w:tcPr>
          <w:p w14:paraId="5B84E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54C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2126" w:type="dxa"/>
          </w:tcPr>
          <w:p w14:paraId="6F578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838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1985" w:type="dxa"/>
          </w:tcPr>
          <w:p w14:paraId="50479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орган/ГИС</w:t>
            </w:r>
          </w:p>
        </w:tc>
        <w:tc>
          <w:tcPr>
            <w:tcW w:w="1418" w:type="dxa"/>
          </w:tcPr>
          <w:p w14:paraId="64EE2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20A52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10C5B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61" w:type="dxa"/>
            <w:gridSpan w:val="7"/>
          </w:tcPr>
          <w:p w14:paraId="081A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Получение сведений посредством СМЭВ</w:t>
            </w:r>
          </w:p>
          <w:p w14:paraId="7498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A343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</w:tcPr>
          <w:p w14:paraId="0CBB7F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14:paraId="10184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ответственному за предоставление  муниципальной  услуги</w:t>
            </w:r>
          </w:p>
        </w:tc>
        <w:tc>
          <w:tcPr>
            <w:tcW w:w="2694" w:type="dxa"/>
          </w:tcPr>
          <w:p w14:paraId="0DEDB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межведомственных запросов в органы и организации</w:t>
            </w:r>
          </w:p>
        </w:tc>
        <w:tc>
          <w:tcPr>
            <w:tcW w:w="2126" w:type="dxa"/>
          </w:tcPr>
          <w:p w14:paraId="73740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день регистрации заявления и документов</w:t>
            </w:r>
          </w:p>
        </w:tc>
        <w:tc>
          <w:tcPr>
            <w:tcW w:w="1559" w:type="dxa"/>
          </w:tcPr>
          <w:p w14:paraId="45FAB3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3DBB9F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орган/ГИС/ ПГС / СМЭВ</w:t>
            </w:r>
          </w:p>
        </w:tc>
        <w:tc>
          <w:tcPr>
            <w:tcW w:w="1418" w:type="dxa"/>
          </w:tcPr>
          <w:p w14:paraId="61F417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949" w:type="dxa"/>
          </w:tcPr>
          <w:p w14:paraId="6C2BDF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межведомственного запроса в органы (организации), предоставляющие документы (сведения), предусмотренные пунктом 2.7 Административного регламента, в том числе с использованием СМЭВ</w:t>
            </w:r>
          </w:p>
        </w:tc>
      </w:tr>
      <w:tr w14:paraId="43814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</w:tcPr>
          <w:p w14:paraId="7052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B4010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126" w:type="dxa"/>
          </w:tcPr>
          <w:p w14:paraId="03C6C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1559" w:type="dxa"/>
          </w:tcPr>
          <w:p w14:paraId="7B793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74DE1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орган) /ГИС/ ПГС/СМЭВ</w:t>
            </w:r>
          </w:p>
        </w:tc>
        <w:tc>
          <w:tcPr>
            <w:tcW w:w="1418" w:type="dxa"/>
          </w:tcPr>
          <w:p w14:paraId="06902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6426E7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документов (сведений), необходимых для предоставления муниципальной  услуги</w:t>
            </w:r>
          </w:p>
        </w:tc>
      </w:tr>
      <w:tr w14:paraId="23884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61" w:type="dxa"/>
            <w:gridSpan w:val="7"/>
          </w:tcPr>
          <w:p w14:paraId="50827A4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документов и сведений, проведение публичных слушаний или общественных обсуждений</w:t>
            </w:r>
          </w:p>
          <w:p w14:paraId="389ABE6E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020D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</w:tcPr>
          <w:p w14:paraId="3F596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14:paraId="64F54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ответственному за предоставление  муниципальной  услуги</w:t>
            </w:r>
          </w:p>
        </w:tc>
        <w:tc>
          <w:tcPr>
            <w:tcW w:w="2694" w:type="dxa"/>
          </w:tcPr>
          <w:p w14:paraId="320A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126" w:type="dxa"/>
          </w:tcPr>
          <w:p w14:paraId="4B6B1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5 рабочих дней</w:t>
            </w:r>
          </w:p>
        </w:tc>
        <w:tc>
          <w:tcPr>
            <w:tcW w:w="1559" w:type="dxa"/>
          </w:tcPr>
          <w:p w14:paraId="660A1B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2CC6F5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Уполномоченный орган)/ГИС / </w:t>
            </w:r>
          </w:p>
          <w:p w14:paraId="67C9D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ПГС</w:t>
            </w:r>
          </w:p>
        </w:tc>
        <w:tc>
          <w:tcPr>
            <w:tcW w:w="1418" w:type="dxa"/>
          </w:tcPr>
          <w:p w14:paraId="45497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отказа в предоставлении  муниципальной услуги, предусмотренные пунктом 2.9 Административного регламента</w:t>
            </w:r>
          </w:p>
        </w:tc>
        <w:tc>
          <w:tcPr>
            <w:tcW w:w="1949" w:type="dxa"/>
          </w:tcPr>
          <w:p w14:paraId="2E3D4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Принятие решения о проведении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</w:tc>
      </w:tr>
      <w:tr w14:paraId="6E891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</w:tcPr>
          <w:p w14:paraId="0621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2694" w:type="dxa"/>
          </w:tcPr>
          <w:p w14:paraId="454690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  <w:p w14:paraId="3F14D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D8578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30 дней со дня оповещения жителей муниципального образования о проведении публичных слушаний или общественных обсуждений</w:t>
            </w:r>
          </w:p>
        </w:tc>
        <w:tc>
          <w:tcPr>
            <w:tcW w:w="1559" w:type="dxa"/>
          </w:tcPr>
          <w:p w14:paraId="2478D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Уполномо-ченного органа, ответствен-ное за предоставление муниципальной услуги</w:t>
            </w:r>
          </w:p>
        </w:tc>
        <w:tc>
          <w:tcPr>
            <w:tcW w:w="1985" w:type="dxa"/>
          </w:tcPr>
          <w:p w14:paraId="4A063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793D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48473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рекомендаций Комиссии</w:t>
            </w:r>
          </w:p>
        </w:tc>
      </w:tr>
      <w:tr w14:paraId="3F66A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61" w:type="dxa"/>
            <w:gridSpan w:val="7"/>
          </w:tcPr>
          <w:p w14:paraId="1CD8B26F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Принятие решения</w:t>
            </w:r>
          </w:p>
          <w:p w14:paraId="4042027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2F577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restart"/>
          </w:tcPr>
          <w:p w14:paraId="605AA1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694" w:type="dxa"/>
          </w:tcPr>
          <w:p w14:paraId="1001A9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Принятие решения о предоставления муниципальной услуги</w:t>
            </w:r>
          </w:p>
        </w:tc>
        <w:tc>
          <w:tcPr>
            <w:tcW w:w="2126" w:type="dxa"/>
          </w:tcPr>
          <w:p w14:paraId="2ADFE9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 дней со дня поступления рекомендаций Комиссии</w:t>
            </w:r>
          </w:p>
        </w:tc>
        <w:tc>
          <w:tcPr>
            <w:tcW w:w="1559" w:type="dxa"/>
            <w:vMerge w:val="restart"/>
          </w:tcPr>
          <w:p w14:paraId="6B07B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услуги;</w:t>
            </w:r>
          </w:p>
          <w:p w14:paraId="22879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Руководи-тель Уполномо-ченного органа или иное уполномо-ченное им лицо</w:t>
            </w:r>
          </w:p>
        </w:tc>
        <w:tc>
          <w:tcPr>
            <w:tcW w:w="1985" w:type="dxa"/>
            <w:vMerge w:val="restart"/>
          </w:tcPr>
          <w:p w14:paraId="46FEBD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орган) / ГИС / ПГС</w:t>
            </w:r>
          </w:p>
        </w:tc>
        <w:tc>
          <w:tcPr>
            <w:tcW w:w="1418" w:type="dxa"/>
            <w:vMerge w:val="restart"/>
          </w:tcPr>
          <w:p w14:paraId="35B9C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9" w:type="dxa"/>
            <w:vMerge w:val="restart"/>
          </w:tcPr>
          <w:p w14:paraId="33F81EC8">
            <w:pPr>
              <w:spacing w:after="0" w:line="240" w:lineRule="auto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  <w:sz w:val="24"/>
                <w:szCs w:val="24"/>
              </w:rPr>
              <w:t>Результат предоставления муниципальной услуги, подписанный уполномоченным должностным лицом (усиленной квалифицированной подписью руководителем Уполномоченного органа или иного уполномоченного им лица)</w:t>
            </w:r>
          </w:p>
          <w:p w14:paraId="50C1A1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6DAAE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Merge w:val="continue"/>
          </w:tcPr>
          <w:p w14:paraId="49E75B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BA93F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решения о предоставлении муниципальной услуги</w:t>
            </w:r>
          </w:p>
        </w:tc>
        <w:tc>
          <w:tcPr>
            <w:tcW w:w="2126" w:type="dxa"/>
          </w:tcPr>
          <w:p w14:paraId="36F31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часа</w:t>
            </w:r>
          </w:p>
        </w:tc>
        <w:tc>
          <w:tcPr>
            <w:tcW w:w="1559" w:type="dxa"/>
            <w:vMerge w:val="continue"/>
          </w:tcPr>
          <w:p w14:paraId="26144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 w14:paraId="72944C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 w:val="continue"/>
          </w:tcPr>
          <w:p w14:paraId="3E57C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</w:tcPr>
          <w:p w14:paraId="489094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EC7EEB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3ECDE3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8"/>
          <w:szCs w:val="28"/>
        </w:rPr>
      </w:pPr>
    </w:p>
    <w:p w14:paraId="7BAEAE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8"/>
          <w:szCs w:val="28"/>
        </w:rPr>
      </w:pPr>
    </w:p>
    <w:sectPr>
      <w:headerReference r:id="rId6" w:type="default"/>
      <w:pgSz w:w="16840" w:h="11907" w:orient="landscape"/>
      <w:pgMar w:top="851" w:right="1134" w:bottom="1134" w:left="1134" w:header="720" w:footer="720" w:gutter="0"/>
      <w:cols w:space="708" w:num="1"/>
      <w:titlePg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15946836"/>
      <w:docPartObj>
        <w:docPartGallery w:val="AutoText"/>
      </w:docPartObj>
    </w:sdtPr>
    <w:sdtContent>
      <w:p w14:paraId="7B0C9D16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2DF342D7"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216403"/>
      <w:docPartObj>
        <w:docPartGallery w:val="AutoText"/>
      </w:docPartObj>
    </w:sdtPr>
    <w:sdtContent>
      <w:p w14:paraId="10B8C3AA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  <w:p w14:paraId="1B3707AF"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E0519A"/>
    <w:multiLevelType w:val="multilevel"/>
    <w:tmpl w:val="03E0519A"/>
    <w:lvl w:ilvl="0" w:tentative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96A38"/>
    <w:multiLevelType w:val="multilevel"/>
    <w:tmpl w:val="0DD96A38"/>
    <w:lvl w:ilvl="0" w:tentative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DF79AA"/>
    <w:multiLevelType w:val="multilevel"/>
    <w:tmpl w:val="1BDF79AA"/>
    <w:lvl w:ilvl="0" w:tentative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5" w:hanging="360"/>
      </w:pPr>
    </w:lvl>
    <w:lvl w:ilvl="2" w:tentative="0">
      <w:start w:val="1"/>
      <w:numFmt w:val="lowerRoman"/>
      <w:lvlText w:val="%3."/>
      <w:lvlJc w:val="right"/>
      <w:pPr>
        <w:ind w:left="2505" w:hanging="180"/>
      </w:pPr>
    </w:lvl>
    <w:lvl w:ilvl="3" w:tentative="0">
      <w:start w:val="1"/>
      <w:numFmt w:val="decimal"/>
      <w:lvlText w:val="%4."/>
      <w:lvlJc w:val="left"/>
      <w:pPr>
        <w:ind w:left="3225" w:hanging="360"/>
      </w:pPr>
    </w:lvl>
    <w:lvl w:ilvl="4" w:tentative="0">
      <w:start w:val="1"/>
      <w:numFmt w:val="lowerLetter"/>
      <w:lvlText w:val="%5."/>
      <w:lvlJc w:val="left"/>
      <w:pPr>
        <w:ind w:left="3945" w:hanging="360"/>
      </w:pPr>
    </w:lvl>
    <w:lvl w:ilvl="5" w:tentative="0">
      <w:start w:val="1"/>
      <w:numFmt w:val="lowerRoman"/>
      <w:lvlText w:val="%6."/>
      <w:lvlJc w:val="right"/>
      <w:pPr>
        <w:ind w:left="4665" w:hanging="180"/>
      </w:pPr>
    </w:lvl>
    <w:lvl w:ilvl="6" w:tentative="0">
      <w:start w:val="1"/>
      <w:numFmt w:val="decimal"/>
      <w:lvlText w:val="%7."/>
      <w:lvlJc w:val="left"/>
      <w:pPr>
        <w:ind w:left="5385" w:hanging="360"/>
      </w:pPr>
    </w:lvl>
    <w:lvl w:ilvl="7" w:tentative="0">
      <w:start w:val="1"/>
      <w:numFmt w:val="lowerLetter"/>
      <w:lvlText w:val="%8."/>
      <w:lvlJc w:val="left"/>
      <w:pPr>
        <w:ind w:left="6105" w:hanging="360"/>
      </w:pPr>
    </w:lvl>
    <w:lvl w:ilvl="8" w:tentative="0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1462A97"/>
    <w:multiLevelType w:val="multilevel"/>
    <w:tmpl w:val="21462A97"/>
    <w:lvl w:ilvl="0" w:tentative="0">
      <w:start w:val="1"/>
      <w:numFmt w:val="decimal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77569B4"/>
    <w:multiLevelType w:val="multilevel"/>
    <w:tmpl w:val="577569B4"/>
    <w:lvl w:ilvl="0" w:tentative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434ED"/>
    <w:multiLevelType w:val="multilevel"/>
    <w:tmpl w:val="5F2434ED"/>
    <w:lvl w:ilvl="0" w:tentative="0">
      <w:start w:val="1"/>
      <w:numFmt w:val="decimal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FFC1CC7"/>
    <w:multiLevelType w:val="multilevel"/>
    <w:tmpl w:val="5FFC1CC7"/>
    <w:lvl w:ilvl="0" w:tentative="0">
      <w:start w:val="1"/>
      <w:numFmt w:val="decimal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5E83"/>
    <w:rsid w:val="00014029"/>
    <w:rsid w:val="00026498"/>
    <w:rsid w:val="00026693"/>
    <w:rsid w:val="00026EDD"/>
    <w:rsid w:val="00031395"/>
    <w:rsid w:val="00031677"/>
    <w:rsid w:val="00031B9D"/>
    <w:rsid w:val="000323C0"/>
    <w:rsid w:val="000348CD"/>
    <w:rsid w:val="000361F2"/>
    <w:rsid w:val="00041271"/>
    <w:rsid w:val="00041923"/>
    <w:rsid w:val="00043AC9"/>
    <w:rsid w:val="00045586"/>
    <w:rsid w:val="00046561"/>
    <w:rsid w:val="000476A7"/>
    <w:rsid w:val="000478B3"/>
    <w:rsid w:val="00051020"/>
    <w:rsid w:val="00053E32"/>
    <w:rsid w:val="00054E09"/>
    <w:rsid w:val="00055205"/>
    <w:rsid w:val="000553AA"/>
    <w:rsid w:val="00057BC1"/>
    <w:rsid w:val="0006251C"/>
    <w:rsid w:val="00062D8B"/>
    <w:rsid w:val="000677D4"/>
    <w:rsid w:val="0007143E"/>
    <w:rsid w:val="00072A6B"/>
    <w:rsid w:val="000743E8"/>
    <w:rsid w:val="00076CF4"/>
    <w:rsid w:val="000775FA"/>
    <w:rsid w:val="00077AE5"/>
    <w:rsid w:val="00081E5C"/>
    <w:rsid w:val="00082F27"/>
    <w:rsid w:val="00083028"/>
    <w:rsid w:val="00083447"/>
    <w:rsid w:val="00083ECB"/>
    <w:rsid w:val="00084913"/>
    <w:rsid w:val="00085FB0"/>
    <w:rsid w:val="000870BB"/>
    <w:rsid w:val="0008735A"/>
    <w:rsid w:val="0009540C"/>
    <w:rsid w:val="00095958"/>
    <w:rsid w:val="00095DDA"/>
    <w:rsid w:val="000A28AF"/>
    <w:rsid w:val="000A3F41"/>
    <w:rsid w:val="000A426C"/>
    <w:rsid w:val="000A7AF4"/>
    <w:rsid w:val="000B02B9"/>
    <w:rsid w:val="000B101F"/>
    <w:rsid w:val="000B4347"/>
    <w:rsid w:val="000B559D"/>
    <w:rsid w:val="000C12B2"/>
    <w:rsid w:val="000C1C35"/>
    <w:rsid w:val="000C20F5"/>
    <w:rsid w:val="000C2A22"/>
    <w:rsid w:val="000C2C81"/>
    <w:rsid w:val="000C3C25"/>
    <w:rsid w:val="000C65C1"/>
    <w:rsid w:val="000D149B"/>
    <w:rsid w:val="000D258E"/>
    <w:rsid w:val="000D3E4D"/>
    <w:rsid w:val="000E0A9B"/>
    <w:rsid w:val="000E21D2"/>
    <w:rsid w:val="000E30FB"/>
    <w:rsid w:val="000F047D"/>
    <w:rsid w:val="000F1177"/>
    <w:rsid w:val="000F25B3"/>
    <w:rsid w:val="000F3196"/>
    <w:rsid w:val="000F5AAE"/>
    <w:rsid w:val="000F5BEB"/>
    <w:rsid w:val="000F69B7"/>
    <w:rsid w:val="00100AE3"/>
    <w:rsid w:val="001016A3"/>
    <w:rsid w:val="00102342"/>
    <w:rsid w:val="00104EFD"/>
    <w:rsid w:val="001073F3"/>
    <w:rsid w:val="00111EC4"/>
    <w:rsid w:val="00112A64"/>
    <w:rsid w:val="00112AE9"/>
    <w:rsid w:val="00114112"/>
    <w:rsid w:val="00114195"/>
    <w:rsid w:val="0011729E"/>
    <w:rsid w:val="00120288"/>
    <w:rsid w:val="00120876"/>
    <w:rsid w:val="00121197"/>
    <w:rsid w:val="00121420"/>
    <w:rsid w:val="001228EA"/>
    <w:rsid w:val="001230BB"/>
    <w:rsid w:val="00123431"/>
    <w:rsid w:val="00123AEE"/>
    <w:rsid w:val="00124436"/>
    <w:rsid w:val="00124ABA"/>
    <w:rsid w:val="00125714"/>
    <w:rsid w:val="00125F62"/>
    <w:rsid w:val="00133429"/>
    <w:rsid w:val="00133DDF"/>
    <w:rsid w:val="00134002"/>
    <w:rsid w:val="00136F84"/>
    <w:rsid w:val="0014450E"/>
    <w:rsid w:val="001462BB"/>
    <w:rsid w:val="0014671F"/>
    <w:rsid w:val="00150969"/>
    <w:rsid w:val="00157A99"/>
    <w:rsid w:val="001610F8"/>
    <w:rsid w:val="0016122C"/>
    <w:rsid w:val="00163223"/>
    <w:rsid w:val="00163938"/>
    <w:rsid w:val="00163F11"/>
    <w:rsid w:val="00164033"/>
    <w:rsid w:val="001664D6"/>
    <w:rsid w:val="00166FA1"/>
    <w:rsid w:val="00174AE2"/>
    <w:rsid w:val="00177D01"/>
    <w:rsid w:val="001825AC"/>
    <w:rsid w:val="00182B95"/>
    <w:rsid w:val="00183167"/>
    <w:rsid w:val="00183783"/>
    <w:rsid w:val="0019009F"/>
    <w:rsid w:val="0019011C"/>
    <w:rsid w:val="001922B7"/>
    <w:rsid w:val="00192DD9"/>
    <w:rsid w:val="0019340A"/>
    <w:rsid w:val="00194602"/>
    <w:rsid w:val="0019528E"/>
    <w:rsid w:val="00195DCB"/>
    <w:rsid w:val="00196841"/>
    <w:rsid w:val="00196DED"/>
    <w:rsid w:val="001A2BEA"/>
    <w:rsid w:val="001A2CD9"/>
    <w:rsid w:val="001A42E8"/>
    <w:rsid w:val="001A4D0B"/>
    <w:rsid w:val="001A5C18"/>
    <w:rsid w:val="001A6729"/>
    <w:rsid w:val="001B2838"/>
    <w:rsid w:val="001B2FE6"/>
    <w:rsid w:val="001B3983"/>
    <w:rsid w:val="001B3D5C"/>
    <w:rsid w:val="001C1433"/>
    <w:rsid w:val="001C33DC"/>
    <w:rsid w:val="001C64D2"/>
    <w:rsid w:val="001C68E6"/>
    <w:rsid w:val="001C6F2F"/>
    <w:rsid w:val="001D045F"/>
    <w:rsid w:val="001D0729"/>
    <w:rsid w:val="001D2112"/>
    <w:rsid w:val="001D421C"/>
    <w:rsid w:val="001D722E"/>
    <w:rsid w:val="001E165D"/>
    <w:rsid w:val="001E16FD"/>
    <w:rsid w:val="001E1D9F"/>
    <w:rsid w:val="001E2E77"/>
    <w:rsid w:val="001E4F04"/>
    <w:rsid w:val="001E7E7F"/>
    <w:rsid w:val="001F1A3D"/>
    <w:rsid w:val="001F47C3"/>
    <w:rsid w:val="001F4F1E"/>
    <w:rsid w:val="002006D2"/>
    <w:rsid w:val="00200F7A"/>
    <w:rsid w:val="002033C1"/>
    <w:rsid w:val="00205775"/>
    <w:rsid w:val="00210E2D"/>
    <w:rsid w:val="00221057"/>
    <w:rsid w:val="0022199D"/>
    <w:rsid w:val="0022205A"/>
    <w:rsid w:val="00225073"/>
    <w:rsid w:val="00225547"/>
    <w:rsid w:val="00226393"/>
    <w:rsid w:val="00230701"/>
    <w:rsid w:val="00230D8F"/>
    <w:rsid w:val="00231CF9"/>
    <w:rsid w:val="00232241"/>
    <w:rsid w:val="00236BFB"/>
    <w:rsid w:val="00240E79"/>
    <w:rsid w:val="00241D04"/>
    <w:rsid w:val="00242B28"/>
    <w:rsid w:val="00250D64"/>
    <w:rsid w:val="00252463"/>
    <w:rsid w:val="00252730"/>
    <w:rsid w:val="00252D22"/>
    <w:rsid w:val="0025641B"/>
    <w:rsid w:val="00256AC2"/>
    <w:rsid w:val="00261D6A"/>
    <w:rsid w:val="00263146"/>
    <w:rsid w:val="00264015"/>
    <w:rsid w:val="0026494B"/>
    <w:rsid w:val="00264D02"/>
    <w:rsid w:val="00264F0D"/>
    <w:rsid w:val="00265508"/>
    <w:rsid w:val="00265704"/>
    <w:rsid w:val="00266AC4"/>
    <w:rsid w:val="00266CCA"/>
    <w:rsid w:val="00271752"/>
    <w:rsid w:val="00272501"/>
    <w:rsid w:val="002755AC"/>
    <w:rsid w:val="002771C0"/>
    <w:rsid w:val="0027768B"/>
    <w:rsid w:val="00281018"/>
    <w:rsid w:val="00281031"/>
    <w:rsid w:val="00281E92"/>
    <w:rsid w:val="00284F6A"/>
    <w:rsid w:val="002862AA"/>
    <w:rsid w:val="002865C8"/>
    <w:rsid w:val="00287400"/>
    <w:rsid w:val="002910BF"/>
    <w:rsid w:val="00291B3E"/>
    <w:rsid w:val="00293922"/>
    <w:rsid w:val="00294A56"/>
    <w:rsid w:val="002957A4"/>
    <w:rsid w:val="002A034F"/>
    <w:rsid w:val="002A14C7"/>
    <w:rsid w:val="002A2621"/>
    <w:rsid w:val="002A2D8D"/>
    <w:rsid w:val="002B0099"/>
    <w:rsid w:val="002B0380"/>
    <w:rsid w:val="002B21FD"/>
    <w:rsid w:val="002B2B6B"/>
    <w:rsid w:val="002C2810"/>
    <w:rsid w:val="002C35B2"/>
    <w:rsid w:val="002C5178"/>
    <w:rsid w:val="002C56BC"/>
    <w:rsid w:val="002C5A89"/>
    <w:rsid w:val="002C6E00"/>
    <w:rsid w:val="002C6E81"/>
    <w:rsid w:val="002C7DB8"/>
    <w:rsid w:val="002D16CF"/>
    <w:rsid w:val="002D6131"/>
    <w:rsid w:val="002E0282"/>
    <w:rsid w:val="002E0A11"/>
    <w:rsid w:val="002E1339"/>
    <w:rsid w:val="002E336B"/>
    <w:rsid w:val="002F10D2"/>
    <w:rsid w:val="002F581A"/>
    <w:rsid w:val="002F6D1B"/>
    <w:rsid w:val="0030038C"/>
    <w:rsid w:val="003009D9"/>
    <w:rsid w:val="00302D8F"/>
    <w:rsid w:val="00304871"/>
    <w:rsid w:val="00305C7F"/>
    <w:rsid w:val="00305E91"/>
    <w:rsid w:val="00310B13"/>
    <w:rsid w:val="00310C3E"/>
    <w:rsid w:val="00312888"/>
    <w:rsid w:val="0031442D"/>
    <w:rsid w:val="003167FF"/>
    <w:rsid w:val="00317256"/>
    <w:rsid w:val="00317B09"/>
    <w:rsid w:val="00317C85"/>
    <w:rsid w:val="00321A3C"/>
    <w:rsid w:val="0032295D"/>
    <w:rsid w:val="00322FBE"/>
    <w:rsid w:val="003254A7"/>
    <w:rsid w:val="003254CC"/>
    <w:rsid w:val="00326907"/>
    <w:rsid w:val="003269DD"/>
    <w:rsid w:val="003309B6"/>
    <w:rsid w:val="00330A11"/>
    <w:rsid w:val="00331369"/>
    <w:rsid w:val="00332554"/>
    <w:rsid w:val="00336521"/>
    <w:rsid w:val="003375B8"/>
    <w:rsid w:val="0034016C"/>
    <w:rsid w:val="00341782"/>
    <w:rsid w:val="0034241B"/>
    <w:rsid w:val="00343B81"/>
    <w:rsid w:val="00346C2A"/>
    <w:rsid w:val="00347728"/>
    <w:rsid w:val="00354302"/>
    <w:rsid w:val="00354890"/>
    <w:rsid w:val="00354DC9"/>
    <w:rsid w:val="00355ACF"/>
    <w:rsid w:val="0035769C"/>
    <w:rsid w:val="003579EC"/>
    <w:rsid w:val="003614FE"/>
    <w:rsid w:val="0036154F"/>
    <w:rsid w:val="00364FDD"/>
    <w:rsid w:val="00367DEF"/>
    <w:rsid w:val="0037202C"/>
    <w:rsid w:val="00372EED"/>
    <w:rsid w:val="00372F6C"/>
    <w:rsid w:val="00374842"/>
    <w:rsid w:val="00375D5F"/>
    <w:rsid w:val="003762C0"/>
    <w:rsid w:val="00382A58"/>
    <w:rsid w:val="00382E0D"/>
    <w:rsid w:val="003844B1"/>
    <w:rsid w:val="003858C9"/>
    <w:rsid w:val="00385B1C"/>
    <w:rsid w:val="0038621B"/>
    <w:rsid w:val="00387132"/>
    <w:rsid w:val="0039179A"/>
    <w:rsid w:val="003935DC"/>
    <w:rsid w:val="00394329"/>
    <w:rsid w:val="0039485F"/>
    <w:rsid w:val="00395DF7"/>
    <w:rsid w:val="00396CC3"/>
    <w:rsid w:val="003A0F30"/>
    <w:rsid w:val="003A276B"/>
    <w:rsid w:val="003A33DC"/>
    <w:rsid w:val="003A4C52"/>
    <w:rsid w:val="003A58A4"/>
    <w:rsid w:val="003B1FBB"/>
    <w:rsid w:val="003B2BE0"/>
    <w:rsid w:val="003B4192"/>
    <w:rsid w:val="003B6EE2"/>
    <w:rsid w:val="003B7BD7"/>
    <w:rsid w:val="003C16A5"/>
    <w:rsid w:val="003C32D7"/>
    <w:rsid w:val="003C51B8"/>
    <w:rsid w:val="003C760E"/>
    <w:rsid w:val="003C7B33"/>
    <w:rsid w:val="003D01FD"/>
    <w:rsid w:val="003D07AC"/>
    <w:rsid w:val="003D2BEA"/>
    <w:rsid w:val="003D3F09"/>
    <w:rsid w:val="003D6025"/>
    <w:rsid w:val="003D628A"/>
    <w:rsid w:val="003D62AA"/>
    <w:rsid w:val="003D79BD"/>
    <w:rsid w:val="003E08DA"/>
    <w:rsid w:val="003F026E"/>
    <w:rsid w:val="003F5F0D"/>
    <w:rsid w:val="003F6D65"/>
    <w:rsid w:val="003F7412"/>
    <w:rsid w:val="004008C5"/>
    <w:rsid w:val="00401EBD"/>
    <w:rsid w:val="00402990"/>
    <w:rsid w:val="0040353E"/>
    <w:rsid w:val="00404F5E"/>
    <w:rsid w:val="00404FAD"/>
    <w:rsid w:val="00404FB7"/>
    <w:rsid w:val="004058F5"/>
    <w:rsid w:val="00411AF2"/>
    <w:rsid w:val="00411C16"/>
    <w:rsid w:val="00414E51"/>
    <w:rsid w:val="00415669"/>
    <w:rsid w:val="00417376"/>
    <w:rsid w:val="004176FA"/>
    <w:rsid w:val="00417ADB"/>
    <w:rsid w:val="00417BDD"/>
    <w:rsid w:val="004206B1"/>
    <w:rsid w:val="004223A0"/>
    <w:rsid w:val="0042689C"/>
    <w:rsid w:val="004303D1"/>
    <w:rsid w:val="0043055F"/>
    <w:rsid w:val="00432DA1"/>
    <w:rsid w:val="00435B33"/>
    <w:rsid w:val="0043670E"/>
    <w:rsid w:val="00436827"/>
    <w:rsid w:val="0043796E"/>
    <w:rsid w:val="004407B1"/>
    <w:rsid w:val="00440B62"/>
    <w:rsid w:val="00441024"/>
    <w:rsid w:val="004448D7"/>
    <w:rsid w:val="00444940"/>
    <w:rsid w:val="00445AE5"/>
    <w:rsid w:val="00447533"/>
    <w:rsid w:val="00450A88"/>
    <w:rsid w:val="004515EE"/>
    <w:rsid w:val="0045251E"/>
    <w:rsid w:val="00453F6E"/>
    <w:rsid w:val="00454BA8"/>
    <w:rsid w:val="00455624"/>
    <w:rsid w:val="00455E85"/>
    <w:rsid w:val="00456B4F"/>
    <w:rsid w:val="004571AF"/>
    <w:rsid w:val="0046150E"/>
    <w:rsid w:val="00461A9E"/>
    <w:rsid w:val="00461B3F"/>
    <w:rsid w:val="004669A2"/>
    <w:rsid w:val="00470827"/>
    <w:rsid w:val="00470D08"/>
    <w:rsid w:val="00471245"/>
    <w:rsid w:val="0047189A"/>
    <w:rsid w:val="004723FF"/>
    <w:rsid w:val="004726BD"/>
    <w:rsid w:val="00472A06"/>
    <w:rsid w:val="004731D1"/>
    <w:rsid w:val="004736B9"/>
    <w:rsid w:val="004750F6"/>
    <w:rsid w:val="0047533A"/>
    <w:rsid w:val="00480DD3"/>
    <w:rsid w:val="00481833"/>
    <w:rsid w:val="00483B3B"/>
    <w:rsid w:val="00484109"/>
    <w:rsid w:val="0048487F"/>
    <w:rsid w:val="004857E7"/>
    <w:rsid w:val="00485885"/>
    <w:rsid w:val="00486506"/>
    <w:rsid w:val="00486C08"/>
    <w:rsid w:val="0049187F"/>
    <w:rsid w:val="00492E0A"/>
    <w:rsid w:val="00496141"/>
    <w:rsid w:val="0049619B"/>
    <w:rsid w:val="00496BF0"/>
    <w:rsid w:val="004A2229"/>
    <w:rsid w:val="004B0F67"/>
    <w:rsid w:val="004B3689"/>
    <w:rsid w:val="004B4875"/>
    <w:rsid w:val="004B49A2"/>
    <w:rsid w:val="004B4B35"/>
    <w:rsid w:val="004C07EA"/>
    <w:rsid w:val="004C2984"/>
    <w:rsid w:val="004C3131"/>
    <w:rsid w:val="004C4497"/>
    <w:rsid w:val="004C6627"/>
    <w:rsid w:val="004D1BC3"/>
    <w:rsid w:val="004D3259"/>
    <w:rsid w:val="004D3C01"/>
    <w:rsid w:val="004D42F6"/>
    <w:rsid w:val="004D4BB8"/>
    <w:rsid w:val="004D5B7B"/>
    <w:rsid w:val="004D7D7B"/>
    <w:rsid w:val="004E3C6A"/>
    <w:rsid w:val="004E5C4E"/>
    <w:rsid w:val="004F0430"/>
    <w:rsid w:val="004F1487"/>
    <w:rsid w:val="004F2151"/>
    <w:rsid w:val="004F3ABD"/>
    <w:rsid w:val="004F3DD2"/>
    <w:rsid w:val="004F40C9"/>
    <w:rsid w:val="004F440A"/>
    <w:rsid w:val="004F5166"/>
    <w:rsid w:val="004F791E"/>
    <w:rsid w:val="00500A7E"/>
    <w:rsid w:val="00501034"/>
    <w:rsid w:val="005051B2"/>
    <w:rsid w:val="005062CF"/>
    <w:rsid w:val="00506B6C"/>
    <w:rsid w:val="00512C58"/>
    <w:rsid w:val="00512F58"/>
    <w:rsid w:val="005214C8"/>
    <w:rsid w:val="005256EB"/>
    <w:rsid w:val="0052689F"/>
    <w:rsid w:val="005325EA"/>
    <w:rsid w:val="005337E9"/>
    <w:rsid w:val="00533F38"/>
    <w:rsid w:val="00534E62"/>
    <w:rsid w:val="00542279"/>
    <w:rsid w:val="00542813"/>
    <w:rsid w:val="0054438B"/>
    <w:rsid w:val="00546441"/>
    <w:rsid w:val="00551DC2"/>
    <w:rsid w:val="00552046"/>
    <w:rsid w:val="00553833"/>
    <w:rsid w:val="0055418F"/>
    <w:rsid w:val="00555BA1"/>
    <w:rsid w:val="00562898"/>
    <w:rsid w:val="00565AB8"/>
    <w:rsid w:val="005666CC"/>
    <w:rsid w:val="00576017"/>
    <w:rsid w:val="005761AA"/>
    <w:rsid w:val="0057705F"/>
    <w:rsid w:val="0058065A"/>
    <w:rsid w:val="00581161"/>
    <w:rsid w:val="005834BC"/>
    <w:rsid w:val="00583B47"/>
    <w:rsid w:val="00583D6A"/>
    <w:rsid w:val="005845F4"/>
    <w:rsid w:val="00587E5E"/>
    <w:rsid w:val="00592B8E"/>
    <w:rsid w:val="005936EF"/>
    <w:rsid w:val="0059428D"/>
    <w:rsid w:val="00594BEA"/>
    <w:rsid w:val="00595294"/>
    <w:rsid w:val="005A04B5"/>
    <w:rsid w:val="005A06E6"/>
    <w:rsid w:val="005A0DA2"/>
    <w:rsid w:val="005A0E3E"/>
    <w:rsid w:val="005A39D0"/>
    <w:rsid w:val="005A3D42"/>
    <w:rsid w:val="005A44F3"/>
    <w:rsid w:val="005A4F97"/>
    <w:rsid w:val="005A7931"/>
    <w:rsid w:val="005B11F6"/>
    <w:rsid w:val="005B1DF5"/>
    <w:rsid w:val="005B2B1E"/>
    <w:rsid w:val="005B406A"/>
    <w:rsid w:val="005B530F"/>
    <w:rsid w:val="005B54BA"/>
    <w:rsid w:val="005B6B05"/>
    <w:rsid w:val="005C0C4F"/>
    <w:rsid w:val="005C49E5"/>
    <w:rsid w:val="005C5DA3"/>
    <w:rsid w:val="005C6D00"/>
    <w:rsid w:val="005C6ED9"/>
    <w:rsid w:val="005D12D1"/>
    <w:rsid w:val="005D1A99"/>
    <w:rsid w:val="005D3A4D"/>
    <w:rsid w:val="005D4582"/>
    <w:rsid w:val="005D6BE2"/>
    <w:rsid w:val="005E3E96"/>
    <w:rsid w:val="005E43F4"/>
    <w:rsid w:val="005E4C97"/>
    <w:rsid w:val="005E4F9D"/>
    <w:rsid w:val="005E6DA5"/>
    <w:rsid w:val="005F0325"/>
    <w:rsid w:val="005F2B54"/>
    <w:rsid w:val="005F5CCE"/>
    <w:rsid w:val="005F6636"/>
    <w:rsid w:val="0060022F"/>
    <w:rsid w:val="00600E11"/>
    <w:rsid w:val="00602520"/>
    <w:rsid w:val="006047D3"/>
    <w:rsid w:val="00604B66"/>
    <w:rsid w:val="00605535"/>
    <w:rsid w:val="0060656F"/>
    <w:rsid w:val="00610E95"/>
    <w:rsid w:val="006112BE"/>
    <w:rsid w:val="00611FBA"/>
    <w:rsid w:val="0061359D"/>
    <w:rsid w:val="00613925"/>
    <w:rsid w:val="00613B9B"/>
    <w:rsid w:val="00613BEB"/>
    <w:rsid w:val="00616CD2"/>
    <w:rsid w:val="00621AB2"/>
    <w:rsid w:val="00621BDA"/>
    <w:rsid w:val="006235D5"/>
    <w:rsid w:val="00625087"/>
    <w:rsid w:val="00635821"/>
    <w:rsid w:val="006379B9"/>
    <w:rsid w:val="00640416"/>
    <w:rsid w:val="006410C3"/>
    <w:rsid w:val="00641A45"/>
    <w:rsid w:val="006440AE"/>
    <w:rsid w:val="00644AD1"/>
    <w:rsid w:val="0064781B"/>
    <w:rsid w:val="006500B4"/>
    <w:rsid w:val="006564EE"/>
    <w:rsid w:val="00664C53"/>
    <w:rsid w:val="00666E97"/>
    <w:rsid w:val="006675E6"/>
    <w:rsid w:val="00670150"/>
    <w:rsid w:val="00671C6B"/>
    <w:rsid w:val="00671E71"/>
    <w:rsid w:val="00673A5A"/>
    <w:rsid w:val="00674631"/>
    <w:rsid w:val="00674738"/>
    <w:rsid w:val="00675223"/>
    <w:rsid w:val="006801E5"/>
    <w:rsid w:val="006805AC"/>
    <w:rsid w:val="00682D9B"/>
    <w:rsid w:val="006850EA"/>
    <w:rsid w:val="00685E30"/>
    <w:rsid w:val="00686654"/>
    <w:rsid w:val="0069017C"/>
    <w:rsid w:val="006916A5"/>
    <w:rsid w:val="00691700"/>
    <w:rsid w:val="00692859"/>
    <w:rsid w:val="00693280"/>
    <w:rsid w:val="0069385C"/>
    <w:rsid w:val="006A04BA"/>
    <w:rsid w:val="006A0E22"/>
    <w:rsid w:val="006A1619"/>
    <w:rsid w:val="006A22D1"/>
    <w:rsid w:val="006A249D"/>
    <w:rsid w:val="006A2ACC"/>
    <w:rsid w:val="006A5EAC"/>
    <w:rsid w:val="006A6892"/>
    <w:rsid w:val="006B1CEC"/>
    <w:rsid w:val="006B7579"/>
    <w:rsid w:val="006B7BE7"/>
    <w:rsid w:val="006C1E92"/>
    <w:rsid w:val="006C271A"/>
    <w:rsid w:val="006C326C"/>
    <w:rsid w:val="006C375F"/>
    <w:rsid w:val="006C5434"/>
    <w:rsid w:val="006C7AE4"/>
    <w:rsid w:val="006D07FD"/>
    <w:rsid w:val="006D0D1B"/>
    <w:rsid w:val="006D0D9B"/>
    <w:rsid w:val="006D2789"/>
    <w:rsid w:val="006D4F63"/>
    <w:rsid w:val="006D50F0"/>
    <w:rsid w:val="006D536A"/>
    <w:rsid w:val="006D53DB"/>
    <w:rsid w:val="006D5942"/>
    <w:rsid w:val="006D5B9E"/>
    <w:rsid w:val="006D5D94"/>
    <w:rsid w:val="006D5E93"/>
    <w:rsid w:val="006D754B"/>
    <w:rsid w:val="006E1293"/>
    <w:rsid w:val="006E3238"/>
    <w:rsid w:val="006E68AC"/>
    <w:rsid w:val="006E6C83"/>
    <w:rsid w:val="006E72F8"/>
    <w:rsid w:val="006F00CF"/>
    <w:rsid w:val="006F05D2"/>
    <w:rsid w:val="006F0C2A"/>
    <w:rsid w:val="006F0EA5"/>
    <w:rsid w:val="006F10B0"/>
    <w:rsid w:val="006F1CC5"/>
    <w:rsid w:val="006F64A2"/>
    <w:rsid w:val="006F7381"/>
    <w:rsid w:val="00700B63"/>
    <w:rsid w:val="00702E63"/>
    <w:rsid w:val="00704D49"/>
    <w:rsid w:val="00710007"/>
    <w:rsid w:val="00710F23"/>
    <w:rsid w:val="00715321"/>
    <w:rsid w:val="00715463"/>
    <w:rsid w:val="00715DF2"/>
    <w:rsid w:val="00720EE3"/>
    <w:rsid w:val="0072141A"/>
    <w:rsid w:val="007218B6"/>
    <w:rsid w:val="0072316F"/>
    <w:rsid w:val="007235D5"/>
    <w:rsid w:val="00726A9E"/>
    <w:rsid w:val="00727034"/>
    <w:rsid w:val="00730EA2"/>
    <w:rsid w:val="0073253E"/>
    <w:rsid w:val="00733F05"/>
    <w:rsid w:val="00734CFE"/>
    <w:rsid w:val="007368AF"/>
    <w:rsid w:val="00736B4A"/>
    <w:rsid w:val="00736FC9"/>
    <w:rsid w:val="007452D4"/>
    <w:rsid w:val="00745CFB"/>
    <w:rsid w:val="007463D0"/>
    <w:rsid w:val="00746BB5"/>
    <w:rsid w:val="00751073"/>
    <w:rsid w:val="007535BD"/>
    <w:rsid w:val="007565E5"/>
    <w:rsid w:val="00757440"/>
    <w:rsid w:val="00757C2B"/>
    <w:rsid w:val="007617CB"/>
    <w:rsid w:val="00762619"/>
    <w:rsid w:val="007722F0"/>
    <w:rsid w:val="00774C4C"/>
    <w:rsid w:val="00774D0C"/>
    <w:rsid w:val="0077745C"/>
    <w:rsid w:val="00780E52"/>
    <w:rsid w:val="00783A93"/>
    <w:rsid w:val="00784AA6"/>
    <w:rsid w:val="00784C74"/>
    <w:rsid w:val="00791EDE"/>
    <w:rsid w:val="00792808"/>
    <w:rsid w:val="00792CAF"/>
    <w:rsid w:val="007931F9"/>
    <w:rsid w:val="00794496"/>
    <w:rsid w:val="007967ED"/>
    <w:rsid w:val="00797150"/>
    <w:rsid w:val="0079716F"/>
    <w:rsid w:val="007974E7"/>
    <w:rsid w:val="007A0886"/>
    <w:rsid w:val="007A1FEA"/>
    <w:rsid w:val="007A245F"/>
    <w:rsid w:val="007A4578"/>
    <w:rsid w:val="007A4A67"/>
    <w:rsid w:val="007A4B0B"/>
    <w:rsid w:val="007A70FA"/>
    <w:rsid w:val="007B0BBA"/>
    <w:rsid w:val="007B10BD"/>
    <w:rsid w:val="007B50B0"/>
    <w:rsid w:val="007B5F49"/>
    <w:rsid w:val="007B697D"/>
    <w:rsid w:val="007B7004"/>
    <w:rsid w:val="007B7010"/>
    <w:rsid w:val="007C05CA"/>
    <w:rsid w:val="007C2857"/>
    <w:rsid w:val="007C2A55"/>
    <w:rsid w:val="007C2A94"/>
    <w:rsid w:val="007C33D6"/>
    <w:rsid w:val="007C39CC"/>
    <w:rsid w:val="007C3A37"/>
    <w:rsid w:val="007D07C1"/>
    <w:rsid w:val="007D180B"/>
    <w:rsid w:val="007D57F5"/>
    <w:rsid w:val="007D59C2"/>
    <w:rsid w:val="007D5D4F"/>
    <w:rsid w:val="007D5D99"/>
    <w:rsid w:val="007D7033"/>
    <w:rsid w:val="007D7B00"/>
    <w:rsid w:val="007D7DDD"/>
    <w:rsid w:val="007E14B3"/>
    <w:rsid w:val="007E31AF"/>
    <w:rsid w:val="007E4E27"/>
    <w:rsid w:val="007E67B5"/>
    <w:rsid w:val="007E7011"/>
    <w:rsid w:val="007E74E2"/>
    <w:rsid w:val="007F02F1"/>
    <w:rsid w:val="007F0643"/>
    <w:rsid w:val="007F1AE6"/>
    <w:rsid w:val="007F20E7"/>
    <w:rsid w:val="007F2A71"/>
    <w:rsid w:val="007F315E"/>
    <w:rsid w:val="007F649F"/>
    <w:rsid w:val="007F6F44"/>
    <w:rsid w:val="008006D6"/>
    <w:rsid w:val="008022AC"/>
    <w:rsid w:val="008030B8"/>
    <w:rsid w:val="008034FE"/>
    <w:rsid w:val="00803DB5"/>
    <w:rsid w:val="0081263A"/>
    <w:rsid w:val="008129A9"/>
    <w:rsid w:val="00812EA4"/>
    <w:rsid w:val="008133DC"/>
    <w:rsid w:val="00814E13"/>
    <w:rsid w:val="00814F4D"/>
    <w:rsid w:val="00815E2A"/>
    <w:rsid w:val="00822015"/>
    <w:rsid w:val="00824959"/>
    <w:rsid w:val="0082504B"/>
    <w:rsid w:val="00825B28"/>
    <w:rsid w:val="00830EE5"/>
    <w:rsid w:val="00832B09"/>
    <w:rsid w:val="00832F24"/>
    <w:rsid w:val="00833241"/>
    <w:rsid w:val="0083466D"/>
    <w:rsid w:val="00835D1F"/>
    <w:rsid w:val="0084142B"/>
    <w:rsid w:val="00842E6A"/>
    <w:rsid w:val="00850AB8"/>
    <w:rsid w:val="00850E80"/>
    <w:rsid w:val="00851385"/>
    <w:rsid w:val="008525CD"/>
    <w:rsid w:val="00852935"/>
    <w:rsid w:val="00861AF2"/>
    <w:rsid w:val="00862F51"/>
    <w:rsid w:val="00866089"/>
    <w:rsid w:val="00867431"/>
    <w:rsid w:val="00874122"/>
    <w:rsid w:val="00884083"/>
    <w:rsid w:val="00885288"/>
    <w:rsid w:val="00885751"/>
    <w:rsid w:val="008903FE"/>
    <w:rsid w:val="0089314B"/>
    <w:rsid w:val="00893B70"/>
    <w:rsid w:val="00894533"/>
    <w:rsid w:val="00896AB5"/>
    <w:rsid w:val="008A0B2E"/>
    <w:rsid w:val="008A3ADD"/>
    <w:rsid w:val="008A74C1"/>
    <w:rsid w:val="008B0167"/>
    <w:rsid w:val="008B058A"/>
    <w:rsid w:val="008B154D"/>
    <w:rsid w:val="008B2A0D"/>
    <w:rsid w:val="008B3107"/>
    <w:rsid w:val="008B529D"/>
    <w:rsid w:val="008B58F2"/>
    <w:rsid w:val="008B7D54"/>
    <w:rsid w:val="008C61DC"/>
    <w:rsid w:val="008D0AFF"/>
    <w:rsid w:val="008D36C1"/>
    <w:rsid w:val="008D3785"/>
    <w:rsid w:val="008D3ADF"/>
    <w:rsid w:val="008D3E1A"/>
    <w:rsid w:val="008D3FEE"/>
    <w:rsid w:val="008D6078"/>
    <w:rsid w:val="008D63FF"/>
    <w:rsid w:val="008D6798"/>
    <w:rsid w:val="008D77F9"/>
    <w:rsid w:val="008D7B11"/>
    <w:rsid w:val="008D7B26"/>
    <w:rsid w:val="008E0493"/>
    <w:rsid w:val="008E16E3"/>
    <w:rsid w:val="008E17C8"/>
    <w:rsid w:val="008E3146"/>
    <w:rsid w:val="008E38D6"/>
    <w:rsid w:val="008E5815"/>
    <w:rsid w:val="008E645C"/>
    <w:rsid w:val="008E6ABD"/>
    <w:rsid w:val="008E714F"/>
    <w:rsid w:val="008F798C"/>
    <w:rsid w:val="009000B1"/>
    <w:rsid w:val="00901083"/>
    <w:rsid w:val="00901B3D"/>
    <w:rsid w:val="00902DEA"/>
    <w:rsid w:val="009043E3"/>
    <w:rsid w:val="0090694F"/>
    <w:rsid w:val="00911F42"/>
    <w:rsid w:val="00912AAC"/>
    <w:rsid w:val="0092346C"/>
    <w:rsid w:val="00925902"/>
    <w:rsid w:val="00927B09"/>
    <w:rsid w:val="0093269A"/>
    <w:rsid w:val="00934EEC"/>
    <w:rsid w:val="00944741"/>
    <w:rsid w:val="00945945"/>
    <w:rsid w:val="00945A45"/>
    <w:rsid w:val="00945BD5"/>
    <w:rsid w:val="00950F3E"/>
    <w:rsid w:val="00951C39"/>
    <w:rsid w:val="009529F2"/>
    <w:rsid w:val="00953236"/>
    <w:rsid w:val="0095547A"/>
    <w:rsid w:val="00956E7D"/>
    <w:rsid w:val="009608B8"/>
    <w:rsid w:val="00961CD5"/>
    <w:rsid w:val="00962193"/>
    <w:rsid w:val="00964DEE"/>
    <w:rsid w:val="00965ECF"/>
    <w:rsid w:val="00966664"/>
    <w:rsid w:val="009671ED"/>
    <w:rsid w:val="00972863"/>
    <w:rsid w:val="00972CA7"/>
    <w:rsid w:val="009740D7"/>
    <w:rsid w:val="0097442B"/>
    <w:rsid w:val="0097618D"/>
    <w:rsid w:val="009806E7"/>
    <w:rsid w:val="00980FAF"/>
    <w:rsid w:val="00985B52"/>
    <w:rsid w:val="00986ECB"/>
    <w:rsid w:val="009870C2"/>
    <w:rsid w:val="00990D56"/>
    <w:rsid w:val="00990F60"/>
    <w:rsid w:val="009971E0"/>
    <w:rsid w:val="009A0E34"/>
    <w:rsid w:val="009A5339"/>
    <w:rsid w:val="009A53E6"/>
    <w:rsid w:val="009A78A9"/>
    <w:rsid w:val="009B0225"/>
    <w:rsid w:val="009B14E7"/>
    <w:rsid w:val="009B1924"/>
    <w:rsid w:val="009B2E66"/>
    <w:rsid w:val="009B3620"/>
    <w:rsid w:val="009B6426"/>
    <w:rsid w:val="009B6CCC"/>
    <w:rsid w:val="009C2AF3"/>
    <w:rsid w:val="009C3619"/>
    <w:rsid w:val="009C451A"/>
    <w:rsid w:val="009C7A7F"/>
    <w:rsid w:val="009C7F84"/>
    <w:rsid w:val="009D0121"/>
    <w:rsid w:val="009D1A9B"/>
    <w:rsid w:val="009D1C6F"/>
    <w:rsid w:val="009D3E3F"/>
    <w:rsid w:val="009D4CC2"/>
    <w:rsid w:val="009D596F"/>
    <w:rsid w:val="009E00D1"/>
    <w:rsid w:val="009E3053"/>
    <w:rsid w:val="009E418D"/>
    <w:rsid w:val="009E790D"/>
    <w:rsid w:val="009E7C01"/>
    <w:rsid w:val="009F0171"/>
    <w:rsid w:val="009F0695"/>
    <w:rsid w:val="009F09B4"/>
    <w:rsid w:val="009F0DB1"/>
    <w:rsid w:val="009F1120"/>
    <w:rsid w:val="009F21B2"/>
    <w:rsid w:val="009F263B"/>
    <w:rsid w:val="009F3441"/>
    <w:rsid w:val="009F76E8"/>
    <w:rsid w:val="00A01A85"/>
    <w:rsid w:val="00A02B8D"/>
    <w:rsid w:val="00A0540A"/>
    <w:rsid w:val="00A0606D"/>
    <w:rsid w:val="00A06BCB"/>
    <w:rsid w:val="00A06F9A"/>
    <w:rsid w:val="00A07246"/>
    <w:rsid w:val="00A11145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4B56"/>
    <w:rsid w:val="00A34D25"/>
    <w:rsid w:val="00A3502D"/>
    <w:rsid w:val="00A40755"/>
    <w:rsid w:val="00A40A7A"/>
    <w:rsid w:val="00A42402"/>
    <w:rsid w:val="00A42BF9"/>
    <w:rsid w:val="00A42F78"/>
    <w:rsid w:val="00A45218"/>
    <w:rsid w:val="00A46AD2"/>
    <w:rsid w:val="00A46ADD"/>
    <w:rsid w:val="00A47206"/>
    <w:rsid w:val="00A522BD"/>
    <w:rsid w:val="00A53259"/>
    <w:rsid w:val="00A54646"/>
    <w:rsid w:val="00A57C41"/>
    <w:rsid w:val="00A6087D"/>
    <w:rsid w:val="00A63931"/>
    <w:rsid w:val="00A6553F"/>
    <w:rsid w:val="00A73BC1"/>
    <w:rsid w:val="00A73D1D"/>
    <w:rsid w:val="00A75B32"/>
    <w:rsid w:val="00A75C73"/>
    <w:rsid w:val="00A800B4"/>
    <w:rsid w:val="00A81B27"/>
    <w:rsid w:val="00A826A0"/>
    <w:rsid w:val="00A83830"/>
    <w:rsid w:val="00A8411A"/>
    <w:rsid w:val="00A9089C"/>
    <w:rsid w:val="00A94392"/>
    <w:rsid w:val="00A948F1"/>
    <w:rsid w:val="00A967AF"/>
    <w:rsid w:val="00A967BE"/>
    <w:rsid w:val="00AA4C62"/>
    <w:rsid w:val="00AA5CD5"/>
    <w:rsid w:val="00AA7666"/>
    <w:rsid w:val="00AB0108"/>
    <w:rsid w:val="00AB3B2E"/>
    <w:rsid w:val="00AB3C7F"/>
    <w:rsid w:val="00AB603C"/>
    <w:rsid w:val="00AB72F3"/>
    <w:rsid w:val="00AC18E8"/>
    <w:rsid w:val="00AC4141"/>
    <w:rsid w:val="00AC4BF2"/>
    <w:rsid w:val="00AC7402"/>
    <w:rsid w:val="00AD065F"/>
    <w:rsid w:val="00AD0E98"/>
    <w:rsid w:val="00AD12A6"/>
    <w:rsid w:val="00AD1A42"/>
    <w:rsid w:val="00AD2C3C"/>
    <w:rsid w:val="00AD2D64"/>
    <w:rsid w:val="00AD363D"/>
    <w:rsid w:val="00AD7CC1"/>
    <w:rsid w:val="00AE2A93"/>
    <w:rsid w:val="00AE3885"/>
    <w:rsid w:val="00AE3D73"/>
    <w:rsid w:val="00AE41B0"/>
    <w:rsid w:val="00AE5868"/>
    <w:rsid w:val="00AE70B2"/>
    <w:rsid w:val="00AE7491"/>
    <w:rsid w:val="00AF0569"/>
    <w:rsid w:val="00AF35FD"/>
    <w:rsid w:val="00AF4CFF"/>
    <w:rsid w:val="00AF5623"/>
    <w:rsid w:val="00B014E0"/>
    <w:rsid w:val="00B03E95"/>
    <w:rsid w:val="00B048A1"/>
    <w:rsid w:val="00B04C82"/>
    <w:rsid w:val="00B05C78"/>
    <w:rsid w:val="00B102D8"/>
    <w:rsid w:val="00B13C64"/>
    <w:rsid w:val="00B16647"/>
    <w:rsid w:val="00B228B5"/>
    <w:rsid w:val="00B241D2"/>
    <w:rsid w:val="00B244C6"/>
    <w:rsid w:val="00B24C7B"/>
    <w:rsid w:val="00B24D2A"/>
    <w:rsid w:val="00B25C3B"/>
    <w:rsid w:val="00B25DED"/>
    <w:rsid w:val="00B2692F"/>
    <w:rsid w:val="00B26DC3"/>
    <w:rsid w:val="00B26F10"/>
    <w:rsid w:val="00B27F85"/>
    <w:rsid w:val="00B312C7"/>
    <w:rsid w:val="00B340A4"/>
    <w:rsid w:val="00B340F9"/>
    <w:rsid w:val="00B3425A"/>
    <w:rsid w:val="00B35476"/>
    <w:rsid w:val="00B4014B"/>
    <w:rsid w:val="00B41ED2"/>
    <w:rsid w:val="00B464C9"/>
    <w:rsid w:val="00B47E94"/>
    <w:rsid w:val="00B50E39"/>
    <w:rsid w:val="00B51BAA"/>
    <w:rsid w:val="00B52B71"/>
    <w:rsid w:val="00B539BB"/>
    <w:rsid w:val="00B54265"/>
    <w:rsid w:val="00B56153"/>
    <w:rsid w:val="00B6095E"/>
    <w:rsid w:val="00B64762"/>
    <w:rsid w:val="00B6501A"/>
    <w:rsid w:val="00B65294"/>
    <w:rsid w:val="00B65E27"/>
    <w:rsid w:val="00B66479"/>
    <w:rsid w:val="00B72C35"/>
    <w:rsid w:val="00B7595A"/>
    <w:rsid w:val="00B8045F"/>
    <w:rsid w:val="00B833CA"/>
    <w:rsid w:val="00B83AAB"/>
    <w:rsid w:val="00B8596A"/>
    <w:rsid w:val="00B95BAC"/>
    <w:rsid w:val="00B95D81"/>
    <w:rsid w:val="00B969E0"/>
    <w:rsid w:val="00B97718"/>
    <w:rsid w:val="00B9776D"/>
    <w:rsid w:val="00B97B8F"/>
    <w:rsid w:val="00BA238C"/>
    <w:rsid w:val="00BA2F78"/>
    <w:rsid w:val="00BA6196"/>
    <w:rsid w:val="00BA6DE5"/>
    <w:rsid w:val="00BA7159"/>
    <w:rsid w:val="00BB3C32"/>
    <w:rsid w:val="00BB3E6A"/>
    <w:rsid w:val="00BB4D47"/>
    <w:rsid w:val="00BB7B4A"/>
    <w:rsid w:val="00BC21A2"/>
    <w:rsid w:val="00BC4960"/>
    <w:rsid w:val="00BC4B8B"/>
    <w:rsid w:val="00BC5D3E"/>
    <w:rsid w:val="00BC6288"/>
    <w:rsid w:val="00BC7695"/>
    <w:rsid w:val="00BC7F39"/>
    <w:rsid w:val="00BD3CA8"/>
    <w:rsid w:val="00BD7E35"/>
    <w:rsid w:val="00BE25E9"/>
    <w:rsid w:val="00BE28AB"/>
    <w:rsid w:val="00BE3080"/>
    <w:rsid w:val="00BE45DA"/>
    <w:rsid w:val="00BE46FF"/>
    <w:rsid w:val="00BE505E"/>
    <w:rsid w:val="00BE77A7"/>
    <w:rsid w:val="00BF00B8"/>
    <w:rsid w:val="00BF088D"/>
    <w:rsid w:val="00BF1DE1"/>
    <w:rsid w:val="00BF2681"/>
    <w:rsid w:val="00BF418E"/>
    <w:rsid w:val="00BF60E2"/>
    <w:rsid w:val="00BF61F6"/>
    <w:rsid w:val="00C00E15"/>
    <w:rsid w:val="00C016F7"/>
    <w:rsid w:val="00C07943"/>
    <w:rsid w:val="00C07C2D"/>
    <w:rsid w:val="00C10BF1"/>
    <w:rsid w:val="00C10C7D"/>
    <w:rsid w:val="00C133A1"/>
    <w:rsid w:val="00C14C27"/>
    <w:rsid w:val="00C15AAB"/>
    <w:rsid w:val="00C16C94"/>
    <w:rsid w:val="00C21D8D"/>
    <w:rsid w:val="00C22CD8"/>
    <w:rsid w:val="00C251CF"/>
    <w:rsid w:val="00C272E2"/>
    <w:rsid w:val="00C32BA0"/>
    <w:rsid w:val="00C34DFD"/>
    <w:rsid w:val="00C35693"/>
    <w:rsid w:val="00C36C6C"/>
    <w:rsid w:val="00C37B96"/>
    <w:rsid w:val="00C37D2A"/>
    <w:rsid w:val="00C42686"/>
    <w:rsid w:val="00C42E6C"/>
    <w:rsid w:val="00C433B2"/>
    <w:rsid w:val="00C44CB9"/>
    <w:rsid w:val="00C5263B"/>
    <w:rsid w:val="00C52B70"/>
    <w:rsid w:val="00C6322B"/>
    <w:rsid w:val="00C63619"/>
    <w:rsid w:val="00C643D0"/>
    <w:rsid w:val="00C64D3E"/>
    <w:rsid w:val="00C65CB7"/>
    <w:rsid w:val="00C66952"/>
    <w:rsid w:val="00C70399"/>
    <w:rsid w:val="00C73849"/>
    <w:rsid w:val="00C752B7"/>
    <w:rsid w:val="00C76EF6"/>
    <w:rsid w:val="00C771E2"/>
    <w:rsid w:val="00C80332"/>
    <w:rsid w:val="00C8351C"/>
    <w:rsid w:val="00C83BAC"/>
    <w:rsid w:val="00C84324"/>
    <w:rsid w:val="00C84426"/>
    <w:rsid w:val="00C85041"/>
    <w:rsid w:val="00C87B84"/>
    <w:rsid w:val="00C902A0"/>
    <w:rsid w:val="00C911AE"/>
    <w:rsid w:val="00C9147D"/>
    <w:rsid w:val="00C914C1"/>
    <w:rsid w:val="00C91E5F"/>
    <w:rsid w:val="00CA002D"/>
    <w:rsid w:val="00CA0A37"/>
    <w:rsid w:val="00CA101C"/>
    <w:rsid w:val="00CA1037"/>
    <w:rsid w:val="00CA10E2"/>
    <w:rsid w:val="00CA33F9"/>
    <w:rsid w:val="00CA3DB3"/>
    <w:rsid w:val="00CA5C88"/>
    <w:rsid w:val="00CB10E3"/>
    <w:rsid w:val="00CB1980"/>
    <w:rsid w:val="00CB2527"/>
    <w:rsid w:val="00CB3E81"/>
    <w:rsid w:val="00CB496F"/>
    <w:rsid w:val="00CB5C45"/>
    <w:rsid w:val="00CB69B7"/>
    <w:rsid w:val="00CB7089"/>
    <w:rsid w:val="00CC0358"/>
    <w:rsid w:val="00CC0469"/>
    <w:rsid w:val="00CC04FB"/>
    <w:rsid w:val="00CC0A7C"/>
    <w:rsid w:val="00CC0BA3"/>
    <w:rsid w:val="00CC3CEA"/>
    <w:rsid w:val="00CC5456"/>
    <w:rsid w:val="00CC5D28"/>
    <w:rsid w:val="00CC5D59"/>
    <w:rsid w:val="00CC603D"/>
    <w:rsid w:val="00CC78A7"/>
    <w:rsid w:val="00CC7E1F"/>
    <w:rsid w:val="00CD0DE4"/>
    <w:rsid w:val="00CD2416"/>
    <w:rsid w:val="00CD252D"/>
    <w:rsid w:val="00CE1C17"/>
    <w:rsid w:val="00CE1FF2"/>
    <w:rsid w:val="00CE3879"/>
    <w:rsid w:val="00CE3C33"/>
    <w:rsid w:val="00CE40F0"/>
    <w:rsid w:val="00CE589F"/>
    <w:rsid w:val="00CE5A33"/>
    <w:rsid w:val="00CF37B7"/>
    <w:rsid w:val="00CF630D"/>
    <w:rsid w:val="00D01843"/>
    <w:rsid w:val="00D020E7"/>
    <w:rsid w:val="00D03AD8"/>
    <w:rsid w:val="00D05DCC"/>
    <w:rsid w:val="00D10839"/>
    <w:rsid w:val="00D109C3"/>
    <w:rsid w:val="00D10C29"/>
    <w:rsid w:val="00D10F43"/>
    <w:rsid w:val="00D141B3"/>
    <w:rsid w:val="00D1717E"/>
    <w:rsid w:val="00D20B79"/>
    <w:rsid w:val="00D20CA4"/>
    <w:rsid w:val="00D23676"/>
    <w:rsid w:val="00D25002"/>
    <w:rsid w:val="00D263D0"/>
    <w:rsid w:val="00D26878"/>
    <w:rsid w:val="00D27364"/>
    <w:rsid w:val="00D27533"/>
    <w:rsid w:val="00D2777F"/>
    <w:rsid w:val="00D3103B"/>
    <w:rsid w:val="00D320AC"/>
    <w:rsid w:val="00D33327"/>
    <w:rsid w:val="00D34370"/>
    <w:rsid w:val="00D35DA4"/>
    <w:rsid w:val="00D37DBA"/>
    <w:rsid w:val="00D428F7"/>
    <w:rsid w:val="00D435DE"/>
    <w:rsid w:val="00D45445"/>
    <w:rsid w:val="00D45F66"/>
    <w:rsid w:val="00D45F81"/>
    <w:rsid w:val="00D46491"/>
    <w:rsid w:val="00D51D03"/>
    <w:rsid w:val="00D528E5"/>
    <w:rsid w:val="00D53941"/>
    <w:rsid w:val="00D5695E"/>
    <w:rsid w:val="00D61623"/>
    <w:rsid w:val="00D61A90"/>
    <w:rsid w:val="00D63015"/>
    <w:rsid w:val="00D63E8B"/>
    <w:rsid w:val="00D66548"/>
    <w:rsid w:val="00D746B1"/>
    <w:rsid w:val="00D7689D"/>
    <w:rsid w:val="00D81AEF"/>
    <w:rsid w:val="00D8312F"/>
    <w:rsid w:val="00D8467B"/>
    <w:rsid w:val="00D84D32"/>
    <w:rsid w:val="00D8728E"/>
    <w:rsid w:val="00D91319"/>
    <w:rsid w:val="00D94C23"/>
    <w:rsid w:val="00D96C21"/>
    <w:rsid w:val="00D96CF1"/>
    <w:rsid w:val="00DA0096"/>
    <w:rsid w:val="00DA0CAB"/>
    <w:rsid w:val="00DA1020"/>
    <w:rsid w:val="00DA2869"/>
    <w:rsid w:val="00DA2DAE"/>
    <w:rsid w:val="00DA33E8"/>
    <w:rsid w:val="00DA3D10"/>
    <w:rsid w:val="00DA5A64"/>
    <w:rsid w:val="00DA7316"/>
    <w:rsid w:val="00DB0E7C"/>
    <w:rsid w:val="00DB2EF7"/>
    <w:rsid w:val="00DB6B7F"/>
    <w:rsid w:val="00DB6CAB"/>
    <w:rsid w:val="00DB7048"/>
    <w:rsid w:val="00DC0C5B"/>
    <w:rsid w:val="00DC139D"/>
    <w:rsid w:val="00DD05BC"/>
    <w:rsid w:val="00DD23C8"/>
    <w:rsid w:val="00DD2A39"/>
    <w:rsid w:val="00DD685E"/>
    <w:rsid w:val="00DE083D"/>
    <w:rsid w:val="00DE3195"/>
    <w:rsid w:val="00DE3B72"/>
    <w:rsid w:val="00DE423A"/>
    <w:rsid w:val="00DF2F9F"/>
    <w:rsid w:val="00DF7A14"/>
    <w:rsid w:val="00E01533"/>
    <w:rsid w:val="00E01DCD"/>
    <w:rsid w:val="00E02835"/>
    <w:rsid w:val="00E0402E"/>
    <w:rsid w:val="00E05837"/>
    <w:rsid w:val="00E07340"/>
    <w:rsid w:val="00E10283"/>
    <w:rsid w:val="00E122B8"/>
    <w:rsid w:val="00E14C62"/>
    <w:rsid w:val="00E203C6"/>
    <w:rsid w:val="00E20B39"/>
    <w:rsid w:val="00E22418"/>
    <w:rsid w:val="00E232AF"/>
    <w:rsid w:val="00E25C1E"/>
    <w:rsid w:val="00E25DCB"/>
    <w:rsid w:val="00E26F07"/>
    <w:rsid w:val="00E26F91"/>
    <w:rsid w:val="00E277E0"/>
    <w:rsid w:val="00E30C9D"/>
    <w:rsid w:val="00E31CC9"/>
    <w:rsid w:val="00E32CF2"/>
    <w:rsid w:val="00E32E06"/>
    <w:rsid w:val="00E33FDB"/>
    <w:rsid w:val="00E340F9"/>
    <w:rsid w:val="00E35874"/>
    <w:rsid w:val="00E36BD8"/>
    <w:rsid w:val="00E36C6B"/>
    <w:rsid w:val="00E37FF4"/>
    <w:rsid w:val="00E416C1"/>
    <w:rsid w:val="00E4500C"/>
    <w:rsid w:val="00E45D71"/>
    <w:rsid w:val="00E478FD"/>
    <w:rsid w:val="00E51B3B"/>
    <w:rsid w:val="00E51EAF"/>
    <w:rsid w:val="00E608C1"/>
    <w:rsid w:val="00E61509"/>
    <w:rsid w:val="00E619AF"/>
    <w:rsid w:val="00E61CFF"/>
    <w:rsid w:val="00E6416B"/>
    <w:rsid w:val="00E65C4F"/>
    <w:rsid w:val="00E678C7"/>
    <w:rsid w:val="00E71635"/>
    <w:rsid w:val="00E71E76"/>
    <w:rsid w:val="00E73F96"/>
    <w:rsid w:val="00E76446"/>
    <w:rsid w:val="00E766AD"/>
    <w:rsid w:val="00E77ADC"/>
    <w:rsid w:val="00E77DE1"/>
    <w:rsid w:val="00E8200D"/>
    <w:rsid w:val="00E825B8"/>
    <w:rsid w:val="00E83F49"/>
    <w:rsid w:val="00E876BD"/>
    <w:rsid w:val="00E922DF"/>
    <w:rsid w:val="00E926C3"/>
    <w:rsid w:val="00E95E1A"/>
    <w:rsid w:val="00EA0222"/>
    <w:rsid w:val="00EA1610"/>
    <w:rsid w:val="00EA583F"/>
    <w:rsid w:val="00EB0E7D"/>
    <w:rsid w:val="00EB1346"/>
    <w:rsid w:val="00EB197F"/>
    <w:rsid w:val="00EB1F85"/>
    <w:rsid w:val="00EB3996"/>
    <w:rsid w:val="00EB41A2"/>
    <w:rsid w:val="00EB4F48"/>
    <w:rsid w:val="00EB536B"/>
    <w:rsid w:val="00EB59CF"/>
    <w:rsid w:val="00EB6386"/>
    <w:rsid w:val="00EB668D"/>
    <w:rsid w:val="00EB7951"/>
    <w:rsid w:val="00EB79E5"/>
    <w:rsid w:val="00EC2B29"/>
    <w:rsid w:val="00EC5018"/>
    <w:rsid w:val="00EC52C0"/>
    <w:rsid w:val="00EC6B53"/>
    <w:rsid w:val="00EC6C3C"/>
    <w:rsid w:val="00EC7138"/>
    <w:rsid w:val="00EC7EA8"/>
    <w:rsid w:val="00ED2703"/>
    <w:rsid w:val="00ED3470"/>
    <w:rsid w:val="00ED3716"/>
    <w:rsid w:val="00ED68D9"/>
    <w:rsid w:val="00ED6B01"/>
    <w:rsid w:val="00EE0E36"/>
    <w:rsid w:val="00EE1260"/>
    <w:rsid w:val="00EE1D89"/>
    <w:rsid w:val="00EE3048"/>
    <w:rsid w:val="00EE38F9"/>
    <w:rsid w:val="00EE6BC6"/>
    <w:rsid w:val="00EF54B9"/>
    <w:rsid w:val="00F0375D"/>
    <w:rsid w:val="00F05370"/>
    <w:rsid w:val="00F056AD"/>
    <w:rsid w:val="00F07AFB"/>
    <w:rsid w:val="00F15C78"/>
    <w:rsid w:val="00F168ED"/>
    <w:rsid w:val="00F217E9"/>
    <w:rsid w:val="00F22105"/>
    <w:rsid w:val="00F370E1"/>
    <w:rsid w:val="00F44D56"/>
    <w:rsid w:val="00F45C5A"/>
    <w:rsid w:val="00F4666C"/>
    <w:rsid w:val="00F474C9"/>
    <w:rsid w:val="00F50A6F"/>
    <w:rsid w:val="00F51B0A"/>
    <w:rsid w:val="00F51C07"/>
    <w:rsid w:val="00F51CBE"/>
    <w:rsid w:val="00F52FDE"/>
    <w:rsid w:val="00F55D1F"/>
    <w:rsid w:val="00F5634E"/>
    <w:rsid w:val="00F61D56"/>
    <w:rsid w:val="00F6247A"/>
    <w:rsid w:val="00F667C8"/>
    <w:rsid w:val="00F66F81"/>
    <w:rsid w:val="00F70ABD"/>
    <w:rsid w:val="00F71CA7"/>
    <w:rsid w:val="00F724FF"/>
    <w:rsid w:val="00F727CA"/>
    <w:rsid w:val="00F7569E"/>
    <w:rsid w:val="00F75B3C"/>
    <w:rsid w:val="00F75B4D"/>
    <w:rsid w:val="00F84ADE"/>
    <w:rsid w:val="00F84C70"/>
    <w:rsid w:val="00F85ABA"/>
    <w:rsid w:val="00F90367"/>
    <w:rsid w:val="00F931C1"/>
    <w:rsid w:val="00F940F5"/>
    <w:rsid w:val="00F95FD9"/>
    <w:rsid w:val="00F96432"/>
    <w:rsid w:val="00FA2531"/>
    <w:rsid w:val="00FA2C5D"/>
    <w:rsid w:val="00FB1E37"/>
    <w:rsid w:val="00FB46CC"/>
    <w:rsid w:val="00FB6D00"/>
    <w:rsid w:val="00FB7CFC"/>
    <w:rsid w:val="00FC0C75"/>
    <w:rsid w:val="00FC1B54"/>
    <w:rsid w:val="00FC1D43"/>
    <w:rsid w:val="00FC4BF4"/>
    <w:rsid w:val="00FC510E"/>
    <w:rsid w:val="00FC58E3"/>
    <w:rsid w:val="00FD0FC6"/>
    <w:rsid w:val="00FD2C2E"/>
    <w:rsid w:val="00FD2F11"/>
    <w:rsid w:val="00FD4969"/>
    <w:rsid w:val="00FD4984"/>
    <w:rsid w:val="00FD6CD6"/>
    <w:rsid w:val="00FE2D5B"/>
    <w:rsid w:val="00FE5881"/>
    <w:rsid w:val="00FE602A"/>
    <w:rsid w:val="00FF02A2"/>
    <w:rsid w:val="00FF0325"/>
    <w:rsid w:val="00FF08B2"/>
    <w:rsid w:val="00FF3518"/>
    <w:rsid w:val="00FF37CB"/>
    <w:rsid w:val="00FF3E14"/>
    <w:rsid w:val="00FF3E4D"/>
    <w:rsid w:val="00FF4999"/>
    <w:rsid w:val="00FF4EA7"/>
    <w:rsid w:val="00FF5929"/>
    <w:rsid w:val="10E1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qFormat="1" w:unhideWhenUsed="0" w:uiPriority="0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qFormat="1" w:unhideWhenUsed="0"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 w:locked="1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23"/>
    <w:qFormat/>
    <w:locked/>
    <w:uiPriority w:val="99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semiHidden/>
    <w:qFormat/>
    <w:uiPriority w:val="99"/>
    <w:rPr>
      <w:rFonts w:cs="Times New Roman"/>
      <w:vertAlign w:val="superscript"/>
    </w:rPr>
  </w:style>
  <w:style w:type="character" w:styleId="6">
    <w:name w:val="Hyperlink"/>
    <w:basedOn w:val="3"/>
    <w:qFormat/>
    <w:uiPriority w:val="99"/>
    <w:rPr>
      <w:rFonts w:cs="Times New Roman"/>
      <w:color w:val="0000FF"/>
      <w:u w:val="single"/>
    </w:rPr>
  </w:style>
  <w:style w:type="character" w:styleId="7">
    <w:name w:val="page number"/>
    <w:basedOn w:val="3"/>
    <w:qFormat/>
    <w:uiPriority w:val="99"/>
    <w:rPr>
      <w:rFonts w:cs="Times New Roman"/>
    </w:rPr>
  </w:style>
  <w:style w:type="paragraph" w:styleId="8">
    <w:name w:val="Balloon Text"/>
    <w:basedOn w:val="1"/>
    <w:link w:val="22"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footnote text"/>
    <w:basedOn w:val="1"/>
    <w:link w:val="17"/>
    <w:semiHidden/>
    <w:qFormat/>
    <w:uiPriority w:val="0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10">
    <w:name w:val="header"/>
    <w:basedOn w:val="1"/>
    <w:link w:val="16"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11">
    <w:name w:val="footer"/>
    <w:basedOn w:val="1"/>
    <w:link w:val="20"/>
    <w:semiHidden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3">
    <w:name w:val="Body Text Indent 2"/>
    <w:basedOn w:val="1"/>
    <w:link w:val="21"/>
    <w:qFormat/>
    <w:uiPriority w:val="9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table" w:styleId="14">
    <w:name w:val="Table Grid"/>
    <w:basedOn w:val="4"/>
    <w:qFormat/>
    <w:locked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Heading 1 Char"/>
    <w:basedOn w:val="3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16">
    <w:name w:val="Верхний колонтитул Знак"/>
    <w:basedOn w:val="3"/>
    <w:link w:val="10"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17">
    <w:name w:val="Текст сноски Знак"/>
    <w:basedOn w:val="3"/>
    <w:link w:val="9"/>
    <w:semiHidden/>
    <w:qFormat/>
    <w:locked/>
    <w:uiPriority w:val="0"/>
    <w:rPr>
      <w:rFonts w:ascii="Times New Roman" w:hAnsi="Times New Roman" w:cs="Times New Roman"/>
      <w:sz w:val="20"/>
      <w:szCs w:val="20"/>
    </w:rPr>
  </w:style>
  <w:style w:type="paragraph" w:customStyle="1" w:styleId="18">
    <w:name w:val="ConsPlusNormal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19">
    <w:name w:val="ConsPlusNonformat"/>
    <w:qFormat/>
    <w:uiPriority w:val="0"/>
    <w:pPr>
      <w:autoSpaceDE w:val="0"/>
      <w:autoSpaceDN w:val="0"/>
      <w:adjustRightInd w:val="0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20">
    <w:name w:val="Нижний колонтитул Знак"/>
    <w:basedOn w:val="3"/>
    <w:link w:val="11"/>
    <w:semiHidden/>
    <w:qFormat/>
    <w:locked/>
    <w:uiPriority w:val="99"/>
    <w:rPr>
      <w:rFonts w:cs="Times New Roman"/>
    </w:rPr>
  </w:style>
  <w:style w:type="character" w:customStyle="1" w:styleId="21">
    <w:name w:val="Основной текст с отступом 2 Знак"/>
    <w:basedOn w:val="3"/>
    <w:link w:val="13"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22">
    <w:name w:val="Текст выноски Знак"/>
    <w:basedOn w:val="3"/>
    <w:link w:val="8"/>
    <w:qFormat/>
    <w:locked/>
    <w:uiPriority w:val="0"/>
    <w:rPr>
      <w:rFonts w:ascii="Tahoma" w:hAnsi="Tahoma" w:cs="Tahoma"/>
      <w:sz w:val="16"/>
      <w:szCs w:val="16"/>
    </w:rPr>
  </w:style>
  <w:style w:type="character" w:customStyle="1" w:styleId="23">
    <w:name w:val="Заголовок 1 Знак"/>
    <w:basedOn w:val="3"/>
    <w:link w:val="2"/>
    <w:qFormat/>
    <w:locked/>
    <w:uiPriority w:val="9"/>
    <w:rPr>
      <w:rFonts w:cs="Times New Roman"/>
      <w:b/>
      <w:sz w:val="28"/>
      <w:lang w:val="ru-RU" w:eastAsia="zh-CN" w:bidi="ar-SA"/>
    </w:rPr>
  </w:style>
  <w:style w:type="paragraph" w:customStyle="1" w:styleId="24">
    <w:name w:val="ConsPlusTitle"/>
    <w:qFormat/>
    <w:uiPriority w:val="0"/>
    <w:pPr>
      <w:autoSpaceDE w:val="0"/>
      <w:autoSpaceDN w:val="0"/>
      <w:adjustRightInd w:val="0"/>
    </w:pPr>
    <w:rPr>
      <w:rFonts w:ascii="Arial" w:hAnsi="Arial" w:eastAsia="SimSun" w:cs="Arial"/>
      <w:b/>
      <w:bCs/>
      <w:sz w:val="20"/>
      <w:szCs w:val="20"/>
      <w:lang w:val="ru-RU" w:eastAsia="zh-CN" w:bidi="ar-SA"/>
    </w:rPr>
  </w:style>
  <w:style w:type="paragraph" w:customStyle="1" w:styleId="25">
    <w:name w:val="марк список 1"/>
    <w:basedOn w:val="1"/>
    <w:qFormat/>
    <w:uiPriority w:val="9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26">
    <w:name w:val="List Paragraph"/>
    <w:basedOn w:val="1"/>
    <w:qFormat/>
    <w:uiPriority w:val="34"/>
    <w:pPr>
      <w:ind w:left="720"/>
      <w:contextualSpacing/>
    </w:pPr>
  </w:style>
  <w:style w:type="paragraph" w:customStyle="1" w:styleId="27">
    <w:name w:val="Знак Знак4"/>
    <w:basedOn w:val="1"/>
    <w:qFormat/>
    <w:uiPriority w:val="0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 Знак41"/>
    <w:basedOn w:val="1"/>
    <w:qFormat/>
    <w:uiPriority w:val="0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29">
    <w:name w:val="Цветовое выделение"/>
    <w:qFormat/>
    <w:uiPriority w:val="99"/>
    <w:rPr>
      <w:b/>
      <w:bCs/>
      <w:color w:val="26282F"/>
    </w:rPr>
  </w:style>
  <w:style w:type="character" w:customStyle="1" w:styleId="30">
    <w:name w:val="Гипертекстовая ссылка"/>
    <w:basedOn w:val="29"/>
    <w:qFormat/>
    <w:uiPriority w:val="99"/>
    <w:rPr>
      <w:color w:val="106BBE"/>
    </w:rPr>
  </w:style>
  <w:style w:type="paragraph" w:customStyle="1" w:styleId="31">
    <w:name w:val="Текст (справка)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hAnsi="Times New Roman CYR" w:cs="Times New Roman CYR" w:eastAsiaTheme="minorEastAsia"/>
      <w:sz w:val="24"/>
      <w:szCs w:val="24"/>
    </w:rPr>
  </w:style>
  <w:style w:type="paragraph" w:customStyle="1" w:styleId="32">
    <w:name w:val="Комментарий"/>
    <w:basedOn w:val="31"/>
    <w:next w:val="1"/>
    <w:qFormat/>
    <w:uiPriority w:val="99"/>
    <w:pPr>
      <w:spacing w:before="75"/>
      <w:ind w:right="0"/>
      <w:jc w:val="both"/>
    </w:pPr>
    <w:rPr>
      <w:color w:val="353842"/>
    </w:rPr>
  </w:style>
  <w:style w:type="paragraph" w:customStyle="1" w:styleId="33">
    <w:name w:val="Информация о версии"/>
    <w:basedOn w:val="32"/>
    <w:next w:val="1"/>
    <w:qFormat/>
    <w:uiPriority w:val="99"/>
    <w:rPr>
      <w:i/>
      <w:iCs/>
    </w:rPr>
  </w:style>
  <w:style w:type="paragraph" w:customStyle="1" w:styleId="34">
    <w:name w:val="Текст информации об изменениях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 w:eastAsiaTheme="minorEastAsia"/>
      <w:color w:val="353842"/>
      <w:sz w:val="20"/>
      <w:szCs w:val="20"/>
    </w:rPr>
  </w:style>
  <w:style w:type="paragraph" w:customStyle="1" w:styleId="35">
    <w:name w:val="Информация об изменениях"/>
    <w:basedOn w:val="34"/>
    <w:next w:val="1"/>
    <w:qFormat/>
    <w:uiPriority w:val="99"/>
    <w:pPr>
      <w:spacing w:before="180"/>
      <w:ind w:left="360" w:right="360" w:firstLine="0"/>
    </w:pPr>
  </w:style>
  <w:style w:type="paragraph" w:customStyle="1" w:styleId="36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 w:eastAsiaTheme="minorEastAsia"/>
      <w:sz w:val="24"/>
      <w:szCs w:val="24"/>
    </w:rPr>
  </w:style>
  <w:style w:type="paragraph" w:customStyle="1" w:styleId="37">
    <w:name w:val="Подзаголовок для информации об изменениях"/>
    <w:basedOn w:val="34"/>
    <w:next w:val="1"/>
    <w:qFormat/>
    <w:uiPriority w:val="99"/>
    <w:rPr>
      <w:b/>
      <w:bCs/>
    </w:rPr>
  </w:style>
  <w:style w:type="paragraph" w:customStyle="1" w:styleId="38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 w:eastAsiaTheme="minorEastAsia"/>
      <w:sz w:val="24"/>
      <w:szCs w:val="24"/>
    </w:rPr>
  </w:style>
  <w:style w:type="character" w:customStyle="1" w:styleId="39">
    <w:name w:val="Цветовое выделение для Текст"/>
    <w:qFormat/>
    <w:uiPriority w:val="99"/>
    <w:rPr>
      <w:rFonts w:ascii="Times New Roman CYR" w:hAnsi="Times New Roman CYR" w:cs="Times New Roman CYR"/>
    </w:rPr>
  </w:style>
  <w:style w:type="paragraph" w:customStyle="1" w:styleId="40">
    <w:name w:val="ConsPlusCell"/>
    <w:qFormat/>
    <w:uiPriority w:val="0"/>
    <w:pPr>
      <w:widowControl w:val="0"/>
      <w:autoSpaceDE w:val="0"/>
      <w:autoSpaceDN w:val="0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41">
    <w:name w:val="ConsPlusDocList"/>
    <w:qFormat/>
    <w:uiPriority w:val="0"/>
    <w:pPr>
      <w:widowControl w:val="0"/>
      <w:autoSpaceDE w:val="0"/>
      <w:autoSpaceDN w:val="0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42">
    <w:name w:val="ConsPlusTitlePage"/>
    <w:qFormat/>
    <w:uiPriority w:val="0"/>
    <w:pPr>
      <w:widowControl w:val="0"/>
      <w:autoSpaceDE w:val="0"/>
      <w:autoSpaceDN w:val="0"/>
    </w:pPr>
    <w:rPr>
      <w:rFonts w:ascii="Tahoma" w:hAnsi="Tahoma" w:eastAsia="Times New Roman" w:cs="Tahoma"/>
      <w:sz w:val="20"/>
      <w:szCs w:val="20"/>
      <w:lang w:val="ru-RU" w:eastAsia="ru-RU" w:bidi="ar-SA"/>
    </w:rPr>
  </w:style>
  <w:style w:type="paragraph" w:customStyle="1" w:styleId="43">
    <w:name w:val="ConsPlusJurTerm"/>
    <w:qFormat/>
    <w:uiPriority w:val="0"/>
    <w:pPr>
      <w:widowControl w:val="0"/>
      <w:autoSpaceDE w:val="0"/>
      <w:autoSpaceDN w:val="0"/>
    </w:pPr>
    <w:rPr>
      <w:rFonts w:ascii="Tahoma" w:hAnsi="Tahoma" w:eastAsia="Times New Roman" w:cs="Tahoma"/>
      <w:sz w:val="26"/>
      <w:szCs w:val="20"/>
      <w:lang w:val="ru-RU" w:eastAsia="ru-RU" w:bidi="ar-SA"/>
    </w:rPr>
  </w:style>
  <w:style w:type="paragraph" w:customStyle="1" w:styleId="44">
    <w:name w:val="ConsPlusTextList"/>
    <w:qFormat/>
    <w:uiPriority w:val="0"/>
    <w:pPr>
      <w:widowControl w:val="0"/>
      <w:autoSpaceDE w:val="0"/>
      <w:autoSpaceDN w:val="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45">
    <w:name w:val="Интернет-ссылка"/>
    <w:unhideWhenUsed/>
    <w:qFormat/>
    <w:uiPriority w:val="99"/>
    <w:rPr>
      <w:rFonts w:cs="Times New Roman"/>
      <w:color w:val="0000FF"/>
      <w:u w:val="single"/>
    </w:rPr>
  </w:style>
  <w:style w:type="paragraph" w:customStyle="1" w:styleId="46">
    <w:name w:val="ConsNonformat"/>
    <w:qFormat/>
    <w:uiPriority w:val="0"/>
    <w:pPr>
      <w:widowControl w:val="0"/>
      <w:suppressAutoHyphens/>
      <w:ind w:right="19772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47">
    <w:name w:val="blk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D2FBB-920D-4BD0-AE77-DE49333318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8232</Words>
  <Characters>46925</Characters>
  <Lines>391</Lines>
  <Paragraphs>110</Paragraphs>
  <TotalTime>2389</TotalTime>
  <ScaleCrop>false</ScaleCrop>
  <LinksUpToDate>false</LinksUpToDate>
  <CharactersWithSpaces>55047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2021-04-05T08:27:00Z</dcterms:created>
  <dc:creator>Галимуллин Ренат Равилевич</dc:creator>
  <cp:lastModifiedBy>ilioi</cp:lastModifiedBy>
  <cp:lastPrinted>2024-06-07T05:32:00Z</cp:lastPrinted>
  <dcterms:modified xsi:type="dcterms:W3CDTF">2024-06-25T07:08:25Z</dcterms:modified>
  <dc:title>Административный регламент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64619617248142F198E5E1B5F58AA677_13</vt:lpwstr>
  </property>
</Properties>
</file>